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C68A3E" w14:textId="57E0A51A" w:rsidR="00D644B5" w:rsidRDefault="00D14AD6" w:rsidP="00D96163">
      <w:pPr>
        <w:jc w:val="center"/>
        <w:rPr>
          <w:rFonts w:ascii="黑体" w:eastAsia="黑体" w:hAnsi="黑体"/>
          <w:sz w:val="30"/>
          <w:szCs w:val="30"/>
        </w:rPr>
      </w:pPr>
      <w:r w:rsidRPr="00D14AD6">
        <w:rPr>
          <w:rFonts w:ascii="黑体" w:eastAsia="黑体" w:hAnsi="黑体" w:hint="eastAsia"/>
          <w:sz w:val="30"/>
          <w:szCs w:val="30"/>
        </w:rPr>
        <w:t>形势与政策课Q&amp;A</w:t>
      </w:r>
      <w:r w:rsidR="008369CE">
        <w:rPr>
          <w:rFonts w:ascii="黑体" w:eastAsia="黑体" w:hAnsi="黑体"/>
          <w:sz w:val="30"/>
          <w:szCs w:val="30"/>
        </w:rPr>
        <w:t xml:space="preserve"> </w:t>
      </w:r>
    </w:p>
    <w:p w14:paraId="4FBE3170" w14:textId="77777777" w:rsidR="008D1A10" w:rsidRPr="00D14AD6" w:rsidRDefault="008D1A10" w:rsidP="00D96163">
      <w:pPr>
        <w:jc w:val="center"/>
        <w:rPr>
          <w:rFonts w:ascii="黑体" w:eastAsia="黑体" w:hAnsi="黑体"/>
          <w:sz w:val="30"/>
          <w:szCs w:val="30"/>
        </w:rPr>
      </w:pPr>
    </w:p>
    <w:p w14:paraId="61B24D1B" w14:textId="58072546" w:rsidR="00BD53DA" w:rsidRPr="00DD7936" w:rsidRDefault="00DD7936" w:rsidP="00DD7936">
      <w:pPr>
        <w:ind w:firstLine="420"/>
        <w:jc w:val="left"/>
        <w:rPr>
          <w:rFonts w:ascii="楷体" w:eastAsia="楷体" w:hAnsi="楷体"/>
          <w:b/>
          <w:sz w:val="28"/>
          <w:szCs w:val="24"/>
        </w:rPr>
      </w:pPr>
      <w:r w:rsidRPr="00DD7936">
        <w:rPr>
          <w:rFonts w:ascii="楷体" w:eastAsia="楷体" w:hAnsi="楷体" w:hint="eastAsia"/>
          <w:b/>
          <w:sz w:val="28"/>
          <w:szCs w:val="24"/>
        </w:rPr>
        <w:t>一、</w:t>
      </w:r>
      <w:r w:rsidR="008369CE" w:rsidRPr="00DD7936">
        <w:rPr>
          <w:rFonts w:ascii="楷体" w:eastAsia="楷体" w:hAnsi="楷体" w:hint="eastAsia"/>
          <w:b/>
          <w:sz w:val="28"/>
          <w:szCs w:val="24"/>
        </w:rPr>
        <w:t>请假与补课</w:t>
      </w:r>
    </w:p>
    <w:p w14:paraId="27E1FE93" w14:textId="77777777" w:rsidR="00DD7936" w:rsidRDefault="003A34B7" w:rsidP="00DD7936">
      <w:pPr>
        <w:ind w:firstLine="420"/>
        <w:jc w:val="left"/>
        <w:rPr>
          <w:rFonts w:asciiTheme="minorEastAsia" w:eastAsiaTheme="minorEastAsia" w:hAnsiTheme="minorEastAsia" w:hint="eastAsia"/>
          <w:sz w:val="24"/>
          <w:szCs w:val="24"/>
        </w:rPr>
      </w:pPr>
      <w:r w:rsidRPr="00D96163">
        <w:rPr>
          <w:rFonts w:asciiTheme="minorEastAsia" w:eastAsiaTheme="minorEastAsia" w:hAnsiTheme="minorEastAsia" w:hint="eastAsia"/>
          <w:sz w:val="24"/>
          <w:szCs w:val="24"/>
        </w:rPr>
        <w:t>请</w:t>
      </w:r>
      <w:r w:rsidR="008369CE" w:rsidRPr="00D96163">
        <w:rPr>
          <w:rFonts w:asciiTheme="minorEastAsia" w:eastAsiaTheme="minorEastAsia" w:hAnsiTheme="minorEastAsia" w:hint="eastAsia"/>
          <w:sz w:val="24"/>
          <w:szCs w:val="24"/>
        </w:rPr>
        <w:t>参阅《形势与政策课程教学管理规定及注意事项》，下载路径：复旦大学</w:t>
      </w:r>
      <w:r w:rsidRPr="00D96163">
        <w:rPr>
          <w:rFonts w:asciiTheme="minorEastAsia" w:eastAsiaTheme="minorEastAsia" w:hAnsiTheme="minorEastAsia" w:hint="eastAsia"/>
          <w:sz w:val="24"/>
          <w:szCs w:val="24"/>
        </w:rPr>
        <w:t>学生工作部网站-思政教育-形势与政策课-学习资料。</w:t>
      </w:r>
    </w:p>
    <w:p w14:paraId="5D4DEBF3" w14:textId="4C584723" w:rsidR="006B1FFF" w:rsidRPr="00DD7936" w:rsidRDefault="00DD7936" w:rsidP="00DD7936">
      <w:pPr>
        <w:jc w:val="left"/>
        <w:rPr>
          <w:rFonts w:asciiTheme="minorEastAsia" w:eastAsiaTheme="minorEastAsia" w:hAnsiTheme="minorEastAsia"/>
          <w:sz w:val="24"/>
          <w:szCs w:val="24"/>
        </w:rPr>
      </w:pPr>
      <w:r>
        <w:rPr>
          <w:rFonts w:asciiTheme="minorEastAsia" w:eastAsiaTheme="minorEastAsia" w:hAnsiTheme="minorEastAsia"/>
          <w:b/>
          <w:sz w:val="24"/>
          <w:szCs w:val="24"/>
        </w:rPr>
        <w:t xml:space="preserve">   1、</w:t>
      </w:r>
      <w:r w:rsidR="006B1FFF" w:rsidRPr="00D96163">
        <w:rPr>
          <w:rFonts w:asciiTheme="minorEastAsia" w:eastAsiaTheme="minorEastAsia" w:hAnsiTheme="minorEastAsia" w:hint="eastAsia"/>
          <w:b/>
          <w:sz w:val="24"/>
          <w:szCs w:val="24"/>
        </w:rPr>
        <w:t>申请人员范围</w:t>
      </w:r>
    </w:p>
    <w:p w14:paraId="1161B149" w14:textId="77777777" w:rsidR="006B1FFF" w:rsidRPr="00D96163" w:rsidRDefault="006B1FFF" w:rsidP="00D96163">
      <w:pPr>
        <w:ind w:firstLine="420"/>
        <w:rPr>
          <w:rFonts w:asciiTheme="minorEastAsia" w:eastAsiaTheme="minorEastAsia" w:hAnsiTheme="minorEastAsia"/>
          <w:sz w:val="24"/>
          <w:szCs w:val="24"/>
        </w:rPr>
      </w:pPr>
      <w:r w:rsidRPr="00D96163">
        <w:rPr>
          <w:rFonts w:asciiTheme="minorEastAsia" w:eastAsiaTheme="minorEastAsia" w:hAnsiTheme="minorEastAsia" w:hint="eastAsia"/>
          <w:sz w:val="24"/>
          <w:szCs w:val="24"/>
        </w:rPr>
        <w:t>选修形势与政策课的本科生</w:t>
      </w:r>
    </w:p>
    <w:p w14:paraId="3088BEC8" w14:textId="4274AD8B" w:rsidR="00161EE9" w:rsidRPr="00DD7936" w:rsidRDefault="00161EE9" w:rsidP="00DD7936">
      <w:pPr>
        <w:pStyle w:val="a4"/>
        <w:numPr>
          <w:ilvl w:val="0"/>
          <w:numId w:val="10"/>
        </w:numPr>
        <w:ind w:firstLineChars="0"/>
        <w:rPr>
          <w:rFonts w:asciiTheme="minorEastAsia" w:hAnsiTheme="minorEastAsia" w:cs="Times New Roman"/>
          <w:b/>
          <w:kern w:val="0"/>
        </w:rPr>
      </w:pPr>
      <w:r w:rsidRPr="00DD7936">
        <w:rPr>
          <w:rFonts w:asciiTheme="minorEastAsia" w:hAnsiTheme="minorEastAsia" w:cs="Times New Roman" w:hint="eastAsia"/>
          <w:b/>
          <w:kern w:val="0"/>
        </w:rPr>
        <w:t>请假及补课规定</w:t>
      </w:r>
    </w:p>
    <w:p w14:paraId="2ADDA38E" w14:textId="1EEABA13" w:rsidR="00DD7936" w:rsidRPr="00DD7936" w:rsidRDefault="00DD7936" w:rsidP="00DD7936">
      <w:pPr>
        <w:ind w:firstLine="360"/>
        <w:rPr>
          <w:rFonts w:asciiTheme="minorEastAsia" w:eastAsiaTheme="minorEastAsia" w:hAnsiTheme="minorEastAsia" w:hint="eastAsia"/>
          <w:sz w:val="24"/>
          <w:szCs w:val="24"/>
        </w:rPr>
      </w:pPr>
      <w:r w:rsidRPr="00DD7936">
        <w:rPr>
          <w:rFonts w:asciiTheme="minorEastAsia" w:eastAsiaTheme="minorEastAsia" w:hAnsiTheme="minorEastAsia"/>
          <w:sz w:val="24"/>
          <w:szCs w:val="24"/>
        </w:rPr>
        <w:t>（1）</w:t>
      </w:r>
      <w:r w:rsidR="00161EE9" w:rsidRPr="00DD7936">
        <w:rPr>
          <w:rFonts w:asciiTheme="minorEastAsia" w:eastAsiaTheme="minorEastAsia" w:hAnsiTheme="minorEastAsia" w:hint="eastAsia"/>
          <w:sz w:val="24"/>
          <w:szCs w:val="24"/>
        </w:rPr>
        <w:t>学生在课程开始前，由本人提交请假条至任课教师处，或通过邮件方式向任课教师请假。</w:t>
      </w:r>
    </w:p>
    <w:p w14:paraId="2604973E" w14:textId="1AA9E704" w:rsidR="00161EE9" w:rsidRPr="00DD7936" w:rsidRDefault="00DD7936" w:rsidP="00DD7936">
      <w:pPr>
        <w:ind w:firstLine="360"/>
        <w:rPr>
          <w:rFonts w:asciiTheme="minorEastAsia" w:eastAsiaTheme="minorEastAsia" w:hAnsiTheme="minorEastAsia"/>
          <w:sz w:val="24"/>
          <w:szCs w:val="24"/>
        </w:rPr>
      </w:pPr>
      <w:r w:rsidRPr="00DD7936">
        <w:rPr>
          <w:rFonts w:asciiTheme="minorEastAsia" w:eastAsiaTheme="minorEastAsia" w:hAnsiTheme="minorEastAsia"/>
          <w:sz w:val="24"/>
          <w:szCs w:val="24"/>
        </w:rPr>
        <w:t>（2</w:t>
      </w:r>
      <w:r w:rsidRPr="00DD7936">
        <w:rPr>
          <w:rFonts w:asciiTheme="minorEastAsia" w:eastAsiaTheme="minorEastAsia" w:hAnsiTheme="minorEastAsia" w:hint="eastAsia"/>
          <w:sz w:val="24"/>
          <w:szCs w:val="24"/>
        </w:rPr>
        <w:t>）</w:t>
      </w:r>
      <w:r w:rsidR="00161EE9" w:rsidRPr="00DD7936">
        <w:rPr>
          <w:rFonts w:asciiTheme="minorEastAsia" w:eastAsiaTheme="minorEastAsia" w:hAnsiTheme="minorEastAsia" w:hint="eastAsia"/>
          <w:sz w:val="24"/>
          <w:szCs w:val="24"/>
        </w:rPr>
        <w:t>如因疾病等特殊事由无法事先请假，可视情况允许事后补假。补假时需要向教师提供病历诊断书（病假）、有相关部门负责人签章的事由说明（事假）。</w:t>
      </w:r>
    </w:p>
    <w:p w14:paraId="192AEC2F" w14:textId="21DC6483" w:rsidR="00161EE9" w:rsidRPr="00DD7936" w:rsidRDefault="00DD7936" w:rsidP="00DD7936">
      <w:pPr>
        <w:ind w:firstLine="360"/>
        <w:rPr>
          <w:rFonts w:asciiTheme="minorEastAsia" w:eastAsiaTheme="minorEastAsia" w:hAnsiTheme="minorEastAsia"/>
          <w:sz w:val="24"/>
          <w:szCs w:val="24"/>
        </w:rPr>
      </w:pPr>
      <w:r w:rsidRPr="00DD7936">
        <w:rPr>
          <w:rFonts w:asciiTheme="minorEastAsia" w:eastAsiaTheme="minorEastAsia" w:hAnsiTheme="minorEastAsia"/>
          <w:sz w:val="24"/>
          <w:szCs w:val="24"/>
        </w:rPr>
        <w:t>（3）</w:t>
      </w:r>
      <w:r w:rsidR="00161EE9" w:rsidRPr="00DD7936">
        <w:rPr>
          <w:rFonts w:asciiTheme="minorEastAsia" w:eastAsiaTheme="minorEastAsia" w:hAnsiTheme="minorEastAsia" w:hint="eastAsia"/>
          <w:sz w:val="24"/>
          <w:szCs w:val="24"/>
        </w:rPr>
        <w:t>任课教师在补课单上签署意见（同意或不同意，若不同意，说明是作不合格处理，还是缺考处理），并通知学生补课时间。学生按任课教师通知的补课时间补课。</w:t>
      </w:r>
    </w:p>
    <w:p w14:paraId="1EB38591" w14:textId="6A5810F4" w:rsidR="00161EE9" w:rsidRPr="00DD7936" w:rsidRDefault="00DD7936" w:rsidP="00DD7936">
      <w:pPr>
        <w:ind w:firstLine="360"/>
        <w:rPr>
          <w:rFonts w:asciiTheme="minorEastAsia" w:eastAsiaTheme="minorEastAsia" w:hAnsiTheme="minorEastAsia"/>
          <w:sz w:val="24"/>
          <w:szCs w:val="24"/>
        </w:rPr>
      </w:pPr>
      <w:r w:rsidRPr="00DD7936">
        <w:rPr>
          <w:rFonts w:asciiTheme="minorEastAsia" w:eastAsiaTheme="minorEastAsia" w:hAnsiTheme="minorEastAsia"/>
          <w:sz w:val="24"/>
          <w:szCs w:val="24"/>
        </w:rPr>
        <w:t>（4）</w:t>
      </w:r>
      <w:r w:rsidR="00161EE9" w:rsidRPr="00DD7936">
        <w:rPr>
          <w:rFonts w:asciiTheme="minorEastAsia" w:eastAsiaTheme="minorEastAsia" w:hAnsiTheme="minorEastAsia" w:hint="eastAsia"/>
          <w:sz w:val="24"/>
          <w:szCs w:val="24"/>
        </w:rPr>
        <w:t>学生必须遵循补课任课教师不变的原则，按照与任课教师通知的补课时间，按时出席补修课程。</w:t>
      </w:r>
    </w:p>
    <w:p w14:paraId="6817D1E2" w14:textId="4C2981F9" w:rsidR="00161EE9" w:rsidRPr="00DD7936" w:rsidRDefault="00DD7936" w:rsidP="00DD7936">
      <w:pPr>
        <w:ind w:firstLine="360"/>
        <w:rPr>
          <w:rFonts w:asciiTheme="minorEastAsia" w:eastAsiaTheme="minorEastAsia" w:hAnsiTheme="minorEastAsia"/>
          <w:sz w:val="24"/>
          <w:szCs w:val="24"/>
        </w:rPr>
      </w:pPr>
      <w:r w:rsidRPr="00DD7936">
        <w:rPr>
          <w:rFonts w:asciiTheme="minorEastAsia" w:eastAsiaTheme="minorEastAsia" w:hAnsiTheme="minorEastAsia"/>
          <w:sz w:val="24"/>
          <w:szCs w:val="24"/>
        </w:rPr>
        <w:t>（5）</w:t>
      </w:r>
      <w:r w:rsidR="00161EE9" w:rsidRPr="00DD7936">
        <w:rPr>
          <w:rFonts w:asciiTheme="minorEastAsia" w:eastAsiaTheme="minorEastAsia" w:hAnsiTheme="minorEastAsia" w:hint="eastAsia"/>
          <w:sz w:val="24"/>
          <w:szCs w:val="24"/>
        </w:rPr>
        <w:t>若请假学生所缺课程为任课老师在该学期所开设的最后一节课，或因其他特殊原因未能参加补课，经与任课老师协商后学生应在学期第1</w:t>
      </w:r>
      <w:r w:rsidR="00161EE9" w:rsidRPr="00DD7936">
        <w:rPr>
          <w:rFonts w:asciiTheme="minorEastAsia" w:eastAsiaTheme="minorEastAsia" w:hAnsiTheme="minorEastAsia"/>
          <w:sz w:val="24"/>
          <w:szCs w:val="24"/>
        </w:rPr>
        <w:t>7</w:t>
      </w:r>
      <w:r w:rsidR="00161EE9" w:rsidRPr="00DD7936">
        <w:rPr>
          <w:rFonts w:asciiTheme="minorEastAsia" w:eastAsiaTheme="minorEastAsia" w:hAnsiTheme="minorEastAsia" w:hint="eastAsia"/>
          <w:sz w:val="24"/>
          <w:szCs w:val="24"/>
        </w:rPr>
        <w:t>周前办理缓考申请手续。（请参阅《复旦大学本科生形势与政策课程缓考规定》）</w:t>
      </w:r>
    </w:p>
    <w:p w14:paraId="496DA6FD" w14:textId="77777777" w:rsidR="008D1A10" w:rsidRDefault="008D1A10" w:rsidP="00D96163">
      <w:pPr>
        <w:jc w:val="left"/>
        <w:rPr>
          <w:rFonts w:asciiTheme="minorEastAsia" w:eastAsiaTheme="minorEastAsia" w:hAnsiTheme="minorEastAsia"/>
          <w:sz w:val="24"/>
          <w:szCs w:val="24"/>
        </w:rPr>
      </w:pPr>
    </w:p>
    <w:p w14:paraId="0814EE5E" w14:textId="7FE70BD5" w:rsidR="008369CE" w:rsidRPr="00DD7936" w:rsidRDefault="00DD7936" w:rsidP="00DD7936">
      <w:pPr>
        <w:ind w:firstLine="360"/>
        <w:jc w:val="left"/>
        <w:rPr>
          <w:rFonts w:ascii="楷体" w:eastAsia="楷体" w:hAnsi="楷体"/>
          <w:b/>
          <w:sz w:val="28"/>
          <w:szCs w:val="24"/>
        </w:rPr>
      </w:pPr>
      <w:r w:rsidRPr="00DD7936">
        <w:rPr>
          <w:rFonts w:ascii="楷体" w:eastAsia="楷体" w:hAnsi="楷体"/>
          <w:b/>
          <w:sz w:val="28"/>
          <w:szCs w:val="24"/>
        </w:rPr>
        <w:t>二、</w:t>
      </w:r>
      <w:r w:rsidR="008369CE" w:rsidRPr="00DD7936">
        <w:rPr>
          <w:rFonts w:ascii="楷体" w:eastAsia="楷体" w:hAnsi="楷体" w:hint="eastAsia"/>
          <w:b/>
          <w:sz w:val="28"/>
          <w:szCs w:val="24"/>
        </w:rPr>
        <w:t>缓考</w:t>
      </w:r>
    </w:p>
    <w:p w14:paraId="7F660684" w14:textId="038AE7C3" w:rsidR="008369CE" w:rsidRDefault="0025334B"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缓考规定请参阅《</w:t>
      </w:r>
      <w:r w:rsidRPr="00BE0090">
        <w:rPr>
          <w:rFonts w:asciiTheme="minorEastAsia" w:eastAsiaTheme="minorEastAsia" w:hAnsiTheme="minorEastAsia" w:hint="eastAsia"/>
          <w:sz w:val="24"/>
          <w:szCs w:val="24"/>
        </w:rPr>
        <w:t>复旦大学本科生形势与政策课程缓考规定</w:t>
      </w:r>
      <w:r>
        <w:rPr>
          <w:rFonts w:asciiTheme="minorEastAsia" w:eastAsiaTheme="minorEastAsia" w:hAnsiTheme="minorEastAsia" w:hint="eastAsia"/>
          <w:sz w:val="24"/>
          <w:szCs w:val="24"/>
        </w:rPr>
        <w:t>》，下载路径：复旦大学学生工作部网站-思政教育-形势与政策课-学习资料。</w:t>
      </w:r>
    </w:p>
    <w:p w14:paraId="2A108086" w14:textId="1311D96A" w:rsidR="00F20F8D" w:rsidRDefault="00F20F8D" w:rsidP="00D96163">
      <w:pPr>
        <w:ind w:firstLine="420"/>
        <w:jc w:val="left"/>
        <w:rPr>
          <w:rFonts w:asciiTheme="minorEastAsia" w:eastAsiaTheme="minorEastAsia" w:hAnsiTheme="minorEastAsia"/>
          <w:sz w:val="24"/>
          <w:szCs w:val="24"/>
        </w:rPr>
      </w:pPr>
      <w:r w:rsidRPr="00F20F8D">
        <w:rPr>
          <w:rFonts w:asciiTheme="minorEastAsia" w:eastAsiaTheme="minorEastAsia" w:hAnsiTheme="minorEastAsia" w:hint="eastAsia"/>
          <w:sz w:val="24"/>
          <w:szCs w:val="24"/>
        </w:rPr>
        <w:t>一般从学期第16周开始，形势与政策教研室会开放缓考申请</w:t>
      </w:r>
      <w:r>
        <w:rPr>
          <w:rFonts w:asciiTheme="minorEastAsia" w:eastAsiaTheme="minorEastAsia" w:hAnsiTheme="minorEastAsia" w:hint="eastAsia"/>
          <w:sz w:val="24"/>
          <w:szCs w:val="24"/>
        </w:rPr>
        <w:t>，所有需缓考的同学期末成绩均显示为“？”。缓考</w:t>
      </w:r>
      <w:r w:rsidRPr="00F20F8D">
        <w:rPr>
          <w:rFonts w:asciiTheme="minorEastAsia" w:eastAsiaTheme="minorEastAsia" w:hAnsiTheme="minorEastAsia" w:hint="eastAsia"/>
          <w:sz w:val="24"/>
          <w:szCs w:val="24"/>
        </w:rPr>
        <w:t>一般安排在下一学期的第</w:t>
      </w:r>
      <w:r w:rsidR="00F7352A">
        <w:rPr>
          <w:rFonts w:asciiTheme="minorEastAsia" w:eastAsiaTheme="minorEastAsia" w:hAnsiTheme="minorEastAsia" w:hint="eastAsia"/>
          <w:sz w:val="24"/>
          <w:szCs w:val="24"/>
        </w:rPr>
        <w:t>二</w:t>
      </w:r>
      <w:r w:rsidRPr="00F20F8D">
        <w:rPr>
          <w:rFonts w:asciiTheme="minorEastAsia" w:eastAsiaTheme="minorEastAsia" w:hAnsiTheme="minorEastAsia" w:hint="eastAsia"/>
          <w:sz w:val="24"/>
          <w:szCs w:val="24"/>
        </w:rPr>
        <w:t>、</w:t>
      </w:r>
      <w:r w:rsidR="00F7352A">
        <w:rPr>
          <w:rFonts w:asciiTheme="minorEastAsia" w:eastAsiaTheme="minorEastAsia" w:hAnsiTheme="minorEastAsia"/>
          <w:sz w:val="24"/>
          <w:szCs w:val="24"/>
        </w:rPr>
        <w:t>三</w:t>
      </w:r>
      <w:r w:rsidRPr="00F20F8D">
        <w:rPr>
          <w:rFonts w:asciiTheme="minorEastAsia" w:eastAsiaTheme="minorEastAsia" w:hAnsiTheme="minorEastAsia" w:hint="eastAsia"/>
          <w:sz w:val="24"/>
          <w:szCs w:val="24"/>
        </w:rPr>
        <w:t>周</w:t>
      </w:r>
      <w:r w:rsidR="00F7352A">
        <w:rPr>
          <w:rFonts w:asciiTheme="minorEastAsia" w:eastAsiaTheme="minorEastAsia" w:hAnsiTheme="minorEastAsia"/>
          <w:sz w:val="24"/>
          <w:szCs w:val="24"/>
        </w:rPr>
        <w:t>（有特殊情况会顺延至第四周）</w:t>
      </w:r>
      <w:r w:rsidR="00F7352A" w:rsidRPr="00F20F8D">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具体时间地点将在学期开学第一周以邮件形式通知。</w:t>
      </w:r>
      <w:r w:rsidRPr="00F20F8D">
        <w:rPr>
          <w:rFonts w:asciiTheme="minorEastAsia" w:eastAsiaTheme="minorEastAsia" w:hAnsiTheme="minorEastAsia" w:hint="eastAsia"/>
          <w:sz w:val="24"/>
          <w:szCs w:val="24"/>
        </w:rPr>
        <w:t>通过缓考成绩会更新为P；未参加或者未通过缓考，成绩为NP。</w:t>
      </w:r>
    </w:p>
    <w:p w14:paraId="2A4597FB" w14:textId="1AF58990" w:rsidR="006B1FFF" w:rsidRPr="00D96163" w:rsidRDefault="00DD7936" w:rsidP="00D96163">
      <w:pPr>
        <w:ind w:firstLine="420"/>
        <w:jc w:val="left"/>
        <w:rPr>
          <w:rFonts w:asciiTheme="minorEastAsia" w:eastAsiaTheme="minorEastAsia" w:hAnsiTheme="minorEastAsia"/>
          <w:b/>
          <w:sz w:val="24"/>
          <w:szCs w:val="24"/>
        </w:rPr>
      </w:pPr>
      <w:r>
        <w:rPr>
          <w:rFonts w:asciiTheme="minorEastAsia" w:eastAsiaTheme="minorEastAsia" w:hAnsiTheme="minorEastAsia"/>
          <w:b/>
          <w:sz w:val="24"/>
          <w:szCs w:val="24"/>
        </w:rPr>
        <w:t>1、</w:t>
      </w:r>
      <w:r w:rsidR="00D96163" w:rsidRPr="00D96163">
        <w:rPr>
          <w:rFonts w:asciiTheme="minorEastAsia" w:eastAsiaTheme="minorEastAsia" w:hAnsiTheme="minorEastAsia" w:hint="eastAsia"/>
          <w:b/>
          <w:sz w:val="24"/>
          <w:szCs w:val="24"/>
        </w:rPr>
        <w:t>申请人范围</w:t>
      </w:r>
    </w:p>
    <w:p w14:paraId="4AE45325" w14:textId="5DBDEA81" w:rsidR="006B1FFF" w:rsidRPr="00D96163" w:rsidRDefault="006B1FFF" w:rsidP="00D96163">
      <w:pPr>
        <w:ind w:firstLine="420"/>
        <w:jc w:val="left"/>
        <w:rPr>
          <w:rFonts w:asciiTheme="minorEastAsia" w:eastAsiaTheme="minorEastAsia" w:hAnsiTheme="minorEastAsia"/>
          <w:sz w:val="24"/>
          <w:szCs w:val="24"/>
        </w:rPr>
      </w:pPr>
      <w:r w:rsidRPr="00D96163">
        <w:rPr>
          <w:rFonts w:asciiTheme="minorEastAsia" w:eastAsiaTheme="minorEastAsia" w:hAnsiTheme="minorEastAsia" w:hint="eastAsia"/>
          <w:sz w:val="24"/>
          <w:szCs w:val="24"/>
        </w:rPr>
        <w:t>缓考仅适用于本学期选修形势与政策课任课教师最后一节课的学生。</w:t>
      </w:r>
    </w:p>
    <w:p w14:paraId="34569FEA" w14:textId="77777777" w:rsidR="006B1FFF" w:rsidRPr="00D96163" w:rsidRDefault="006B1FFF" w:rsidP="00D96163">
      <w:pPr>
        <w:ind w:firstLine="420"/>
        <w:jc w:val="left"/>
        <w:rPr>
          <w:rFonts w:asciiTheme="minorEastAsia" w:eastAsiaTheme="minorEastAsia" w:hAnsiTheme="minorEastAsia"/>
          <w:sz w:val="24"/>
          <w:szCs w:val="24"/>
        </w:rPr>
      </w:pPr>
      <w:r w:rsidRPr="00D96163">
        <w:rPr>
          <w:rFonts w:asciiTheme="minorEastAsia" w:eastAsiaTheme="minorEastAsia" w:hAnsiTheme="minorEastAsia" w:hint="eastAsia"/>
          <w:sz w:val="24"/>
          <w:szCs w:val="24"/>
        </w:rPr>
        <w:t>具有以下情况者不允许缓考：</w:t>
      </w:r>
    </w:p>
    <w:p w14:paraId="7A4195F1" w14:textId="58AB0D3D" w:rsidR="006B1FFF" w:rsidRPr="00D96163" w:rsidRDefault="00DD7936" w:rsidP="00D96163">
      <w:pPr>
        <w:ind w:firstLine="420"/>
        <w:jc w:val="left"/>
        <w:rPr>
          <w:rFonts w:asciiTheme="minorEastAsia" w:eastAsiaTheme="minorEastAsia" w:hAnsiTheme="minorEastAsia"/>
          <w:sz w:val="24"/>
          <w:szCs w:val="24"/>
        </w:rPr>
      </w:pPr>
      <w:r>
        <w:rPr>
          <w:rFonts w:asciiTheme="minorEastAsia" w:eastAsiaTheme="minorEastAsia" w:hAnsiTheme="minorEastAsia"/>
          <w:sz w:val="24"/>
          <w:szCs w:val="24"/>
        </w:rPr>
        <w:t>（</w:t>
      </w:r>
      <w:r w:rsidR="006B1FFF" w:rsidRPr="00D96163">
        <w:rPr>
          <w:rFonts w:asciiTheme="minorEastAsia" w:eastAsiaTheme="minorEastAsia" w:hAnsiTheme="minorEastAsia" w:hint="eastAsia"/>
          <w:sz w:val="24"/>
          <w:szCs w:val="24"/>
        </w:rPr>
        <w:t>1</w:t>
      </w:r>
      <w:r w:rsidR="00D96163">
        <w:rPr>
          <w:rFonts w:asciiTheme="minorEastAsia" w:eastAsiaTheme="minorEastAsia" w:hAnsiTheme="minorEastAsia"/>
          <w:sz w:val="24"/>
          <w:szCs w:val="24"/>
        </w:rPr>
        <w:t>）</w:t>
      </w:r>
      <w:r w:rsidR="006B1FFF" w:rsidRPr="00D96163">
        <w:rPr>
          <w:rFonts w:asciiTheme="minorEastAsia" w:eastAsiaTheme="minorEastAsia" w:hAnsiTheme="minorEastAsia" w:hint="eastAsia"/>
          <w:sz w:val="24"/>
          <w:szCs w:val="24"/>
        </w:rPr>
        <w:t>所缺课程不是任课教师所开设最后一节课，事后未补课者；</w:t>
      </w:r>
    </w:p>
    <w:p w14:paraId="412238C2" w14:textId="3527B248" w:rsidR="006B1FFF" w:rsidRPr="00D96163" w:rsidRDefault="00DD7936" w:rsidP="00D96163">
      <w:pPr>
        <w:ind w:firstLine="420"/>
        <w:jc w:val="left"/>
        <w:rPr>
          <w:rFonts w:asciiTheme="minorEastAsia" w:eastAsiaTheme="minorEastAsia" w:hAnsiTheme="minorEastAsia"/>
          <w:sz w:val="24"/>
          <w:szCs w:val="24"/>
        </w:rPr>
      </w:pPr>
      <w:r>
        <w:rPr>
          <w:rFonts w:asciiTheme="minorEastAsia" w:eastAsiaTheme="minorEastAsia" w:hAnsiTheme="minorEastAsia"/>
          <w:sz w:val="24"/>
          <w:szCs w:val="24"/>
        </w:rPr>
        <w:t>（</w:t>
      </w:r>
      <w:r w:rsidR="006B1FFF" w:rsidRPr="00D96163">
        <w:rPr>
          <w:rFonts w:asciiTheme="minorEastAsia" w:eastAsiaTheme="minorEastAsia" w:hAnsiTheme="minorEastAsia" w:hint="eastAsia"/>
          <w:sz w:val="24"/>
          <w:szCs w:val="24"/>
        </w:rPr>
        <w:t>2</w:t>
      </w:r>
      <w:r w:rsidR="00D96163">
        <w:rPr>
          <w:rFonts w:asciiTheme="minorEastAsia" w:eastAsiaTheme="minorEastAsia" w:hAnsiTheme="minorEastAsia" w:hint="eastAsia"/>
          <w:sz w:val="24"/>
          <w:szCs w:val="24"/>
        </w:rPr>
        <w:t>）</w:t>
      </w:r>
      <w:r w:rsidR="006B1FFF" w:rsidRPr="00D96163">
        <w:rPr>
          <w:rFonts w:asciiTheme="minorEastAsia" w:eastAsiaTheme="minorEastAsia" w:hAnsiTheme="minorEastAsia" w:hint="eastAsia"/>
          <w:sz w:val="24"/>
          <w:szCs w:val="24"/>
        </w:rPr>
        <w:t>课程开始前未提出请假者。</w:t>
      </w:r>
    </w:p>
    <w:p w14:paraId="58E84E34" w14:textId="3ECCB574" w:rsidR="006B1FFF" w:rsidRPr="00D96163" w:rsidRDefault="00DD7936" w:rsidP="00D96163">
      <w:pPr>
        <w:ind w:firstLine="420"/>
        <w:jc w:val="left"/>
        <w:rPr>
          <w:rFonts w:asciiTheme="minorEastAsia" w:eastAsiaTheme="minorEastAsia" w:hAnsiTheme="minorEastAsia"/>
          <w:b/>
          <w:sz w:val="24"/>
          <w:szCs w:val="24"/>
        </w:rPr>
      </w:pPr>
      <w:r>
        <w:rPr>
          <w:rFonts w:asciiTheme="minorEastAsia" w:eastAsiaTheme="minorEastAsia" w:hAnsiTheme="minorEastAsia"/>
          <w:b/>
          <w:sz w:val="24"/>
          <w:szCs w:val="24"/>
        </w:rPr>
        <w:lastRenderedPageBreak/>
        <w:t>2、</w:t>
      </w:r>
      <w:r w:rsidR="006B1FFF" w:rsidRPr="00D96163">
        <w:rPr>
          <w:rFonts w:asciiTheme="minorEastAsia" w:eastAsiaTheme="minorEastAsia" w:hAnsiTheme="minorEastAsia" w:hint="eastAsia"/>
          <w:b/>
          <w:sz w:val="24"/>
          <w:szCs w:val="24"/>
        </w:rPr>
        <w:t>办理流程</w:t>
      </w:r>
      <w:bookmarkStart w:id="0" w:name="_GoBack"/>
      <w:bookmarkEnd w:id="0"/>
    </w:p>
    <w:p w14:paraId="630D1806" w14:textId="77777777" w:rsidR="006B1FFF" w:rsidRDefault="006B1FFF" w:rsidP="00D96163">
      <w:pPr>
        <w:pStyle w:val="a4"/>
        <w:ind w:left="360" w:firstLineChars="0" w:firstLine="0"/>
      </w:pPr>
      <w:r>
        <w:rPr>
          <w:rFonts w:hint="eastAsia"/>
          <w:noProof/>
        </w:rPr>
        <mc:AlternateContent>
          <mc:Choice Requires="wpg">
            <w:drawing>
              <wp:anchor distT="0" distB="0" distL="114300" distR="114300" simplePos="0" relativeHeight="251659264" behindDoc="0" locked="0" layoutInCell="1" allowOverlap="1" wp14:anchorId="5B348C6A" wp14:editId="731E7061">
                <wp:simplePos x="0" y="0"/>
                <wp:positionH relativeFrom="column">
                  <wp:posOffset>393700</wp:posOffset>
                </wp:positionH>
                <wp:positionV relativeFrom="paragraph">
                  <wp:posOffset>175895</wp:posOffset>
                </wp:positionV>
                <wp:extent cx="4123690" cy="3177540"/>
                <wp:effectExtent l="0" t="0" r="16510" b="22860"/>
                <wp:wrapNone/>
                <wp:docPr id="37" name="组 37"/>
                <wp:cNvGraphicFramePr/>
                <a:graphic xmlns:a="http://schemas.openxmlformats.org/drawingml/2006/main">
                  <a:graphicData uri="http://schemas.microsoft.com/office/word/2010/wordprocessingGroup">
                    <wpg:wgp>
                      <wpg:cNvGrpSpPr/>
                      <wpg:grpSpPr>
                        <a:xfrm>
                          <a:off x="0" y="0"/>
                          <a:ext cx="4123690" cy="3177540"/>
                          <a:chOff x="0" y="0"/>
                          <a:chExt cx="4124109" cy="3177540"/>
                        </a:xfrm>
                      </wpg:grpSpPr>
                      <wpg:grpSp>
                        <wpg:cNvPr id="33" name="组 33"/>
                        <wpg:cNvGrpSpPr/>
                        <wpg:grpSpPr>
                          <a:xfrm>
                            <a:off x="0" y="0"/>
                            <a:ext cx="4124109" cy="3177540"/>
                            <a:chOff x="0" y="0"/>
                            <a:chExt cx="4124109" cy="3177540"/>
                          </a:xfrm>
                        </wpg:grpSpPr>
                        <wpg:grpSp>
                          <wpg:cNvPr id="29" name="组 29"/>
                          <wpg:cNvGrpSpPr/>
                          <wpg:grpSpPr>
                            <a:xfrm>
                              <a:off x="0" y="0"/>
                              <a:ext cx="4124109" cy="3177540"/>
                              <a:chOff x="156044" y="0"/>
                              <a:chExt cx="5610887" cy="4085504"/>
                            </a:xfrm>
                          </wpg:grpSpPr>
                          <wps:wsp>
                            <wps:cNvPr id="2" name="菱形 2"/>
                            <wps:cNvSpPr/>
                            <wps:spPr>
                              <a:xfrm>
                                <a:off x="1600200" y="0"/>
                                <a:ext cx="2714625" cy="1285875"/>
                              </a:xfrm>
                              <a:prstGeom prst="diamond">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3929C4" w14:textId="77777777" w:rsidR="006B1FFF" w:rsidRPr="007B3712" w:rsidRDefault="006B1FFF" w:rsidP="006B1FFF">
                                  <w:r w:rsidRPr="007B3712">
                                    <w:t>条件：假</w:t>
                                  </w:r>
                                  <w:r w:rsidRPr="007B3712">
                                    <w:rPr>
                                      <w:rFonts w:hint="eastAsia"/>
                                    </w:rPr>
                                    <w:t>理由和</w:t>
                                  </w:r>
                                  <w:r w:rsidRPr="007B3712">
                                    <w:t>相关</w:t>
                                  </w:r>
                                  <w:r w:rsidRPr="007B3712">
                                    <w:rPr>
                                      <w:rFonts w:hint="eastAsia"/>
                                    </w:rPr>
                                    <w:t>证明</w:t>
                                  </w:r>
                                  <w:r w:rsidRPr="007B3712">
                                    <w:t>材料</w:t>
                                  </w:r>
                                </w:p>
                                <w:p w14:paraId="46042203" w14:textId="77777777" w:rsidR="006B1FFF" w:rsidRPr="007B3712" w:rsidRDefault="006B1FFF" w:rsidP="006B1FFF">
                                  <w:pPr>
                                    <w:jc w:val="center"/>
                                  </w:pPr>
                                  <w:r w:rsidRPr="007B3712">
                                    <w:t>考条件：</w:t>
                                  </w:r>
                                  <w:r w:rsidRPr="007B3712">
                                    <w:br/>
                                  </w:r>
                                  <w:r w:rsidRPr="007B3712">
                                    <w:t>具有正当请假</w:t>
                                  </w:r>
                                  <w:r w:rsidRPr="007B3712">
                                    <w:rPr>
                                      <w:rFonts w:hint="eastAsia"/>
                                    </w:rPr>
                                    <w:t>理由和</w:t>
                                  </w:r>
                                  <w:r w:rsidRPr="007B3712">
                                    <w:t>相关</w:t>
                                  </w:r>
                                  <w:r w:rsidRPr="007B3712">
                                    <w:rPr>
                                      <w:rFonts w:hint="eastAsia"/>
                                    </w:rPr>
                                    <w:t>证明</w:t>
                                  </w:r>
                                  <w:r w:rsidRPr="007B3712">
                                    <w:t>材料</w:t>
                                  </w:r>
                                </w:p>
                                <w:p w14:paraId="2799B6D1" w14:textId="77777777" w:rsidR="006B1FFF" w:rsidRPr="007B3712" w:rsidRDefault="006B1FFF" w:rsidP="006B1F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文本框 3"/>
                            <wps:cNvSpPr txBox="1"/>
                            <wps:spPr>
                              <a:xfrm>
                                <a:off x="2021236" y="326571"/>
                                <a:ext cx="1865756" cy="888999"/>
                              </a:xfrm>
                              <a:prstGeom prst="rect">
                                <a:avLst/>
                              </a:prstGeom>
                              <a:noFill/>
                              <a:ln w="6350">
                                <a:noFill/>
                              </a:ln>
                              <a:effectLst/>
                            </wps:spPr>
                            <wps:txbx>
                              <w:txbxContent>
                                <w:p w14:paraId="6198048F" w14:textId="77777777" w:rsidR="006B1FFF" w:rsidRDefault="006B1FFF" w:rsidP="006B1FFF">
                                  <w:pPr>
                                    <w:spacing w:line="240" w:lineRule="exact"/>
                                    <w:jc w:val="center"/>
                                  </w:pPr>
                                  <w:r>
                                    <w:rPr>
                                      <w:rFonts w:hint="eastAsia"/>
                                    </w:rPr>
                                    <w:t>申请</w:t>
                                  </w:r>
                                  <w:r>
                                    <w:t>缓考条件：</w:t>
                                  </w:r>
                                  <w:r>
                                    <w:br/>
                                  </w:r>
                                  <w:r>
                                    <w:t>具有正当请假</w:t>
                                  </w:r>
                                  <w:r>
                                    <w:rPr>
                                      <w:rFonts w:hint="eastAsia"/>
                                    </w:rPr>
                                    <w:t>理由和</w:t>
                                  </w:r>
                                  <w:r>
                                    <w:t>相关</w:t>
                                  </w:r>
                                  <w:r>
                                    <w:rPr>
                                      <w:rFonts w:hint="eastAsia"/>
                                    </w:rPr>
                                    <w:t>证明</w:t>
                                  </w:r>
                                  <w:r>
                                    <w:t>材料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直接连接符 5"/>
                            <wps:cNvCnPr/>
                            <wps:spPr>
                              <a:xfrm>
                                <a:off x="1028700" y="635000"/>
                                <a:ext cx="5619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直接连接符 10"/>
                            <wps:cNvCnPr/>
                            <wps:spPr>
                              <a:xfrm>
                                <a:off x="4343400" y="635000"/>
                                <a:ext cx="5619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直接箭头连接符 18"/>
                            <wps:cNvCnPr/>
                            <wps:spPr>
                              <a:xfrm>
                                <a:off x="1028700" y="635000"/>
                                <a:ext cx="9525" cy="10096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 name="直接箭头连接符 18"/>
                            <wps:cNvCnPr>
                              <a:endCxn id="13" idx="0"/>
                            </wps:cNvCnPr>
                            <wps:spPr>
                              <a:xfrm flipH="1">
                                <a:off x="4905315" y="635000"/>
                                <a:ext cx="9102" cy="116118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 name="文本框 13"/>
                            <wps:cNvSpPr txBox="1"/>
                            <wps:spPr>
                              <a:xfrm>
                                <a:off x="4043698" y="1796185"/>
                                <a:ext cx="1723233" cy="65314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8E1B33A" w14:textId="77777777" w:rsidR="006B1FFF" w:rsidRDefault="006B1FFF" w:rsidP="006B1FFF">
                                  <w:pPr>
                                    <w:spacing w:line="240" w:lineRule="exact"/>
                                    <w:jc w:val="center"/>
                                  </w:pPr>
                                </w:p>
                                <w:p w14:paraId="35A5AF82" w14:textId="77777777" w:rsidR="006B1FFF" w:rsidRDefault="006B1FFF" w:rsidP="006B1FFF">
                                  <w:pPr>
                                    <w:spacing w:line="240" w:lineRule="exact"/>
                                    <w:jc w:val="center"/>
                                  </w:pPr>
                                  <w:r>
                                    <w:rPr>
                                      <w:rFonts w:hint="eastAsia"/>
                                    </w:rPr>
                                    <w:t>重修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文本框 8"/>
                            <wps:cNvSpPr txBox="1"/>
                            <wps:spPr>
                              <a:xfrm>
                                <a:off x="1088358" y="979714"/>
                                <a:ext cx="722756" cy="45357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0984A1" w14:textId="77777777" w:rsidR="006B1FFF" w:rsidRDefault="006B1FFF" w:rsidP="006B1FFF">
                                  <w:r>
                                    <w:rPr>
                                      <w:rFonts w:hint="eastAsia"/>
                                    </w:rPr>
                                    <w:t>符合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文本框 17"/>
                            <wps:cNvSpPr txBox="1"/>
                            <wps:spPr>
                              <a:xfrm>
                                <a:off x="4197951" y="979714"/>
                                <a:ext cx="913608" cy="45357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E017BAC" w14:textId="77777777" w:rsidR="006B1FFF" w:rsidRDefault="006B1FFF" w:rsidP="006B1FFF">
                                  <w:pPr>
                                    <w:jc w:val="left"/>
                                  </w:pPr>
                                  <w:r>
                                    <w:rPr>
                                      <w:rFonts w:hint="eastAsia"/>
                                    </w:rPr>
                                    <w:t>不符合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直接箭头连接符 20"/>
                            <wps:cNvCnPr/>
                            <wps:spPr>
                              <a:xfrm>
                                <a:off x="1089081" y="2449343"/>
                                <a:ext cx="9379" cy="84630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4" name="文本框 24"/>
                            <wps:cNvSpPr txBox="1"/>
                            <wps:spPr>
                              <a:xfrm>
                                <a:off x="156044" y="3265757"/>
                                <a:ext cx="1867128" cy="81974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29D2C03" w14:textId="77777777" w:rsidR="006B1FFF" w:rsidRDefault="006B1FFF" w:rsidP="006B1FFF">
                                  <w:pPr>
                                    <w:spacing w:line="240" w:lineRule="exact"/>
                                    <w:jc w:val="center"/>
                                  </w:pPr>
                                  <w:r>
                                    <w:rPr>
                                      <w:rFonts w:hint="eastAsia"/>
                                    </w:rPr>
                                    <w:t>缓考</w:t>
                                  </w:r>
                                  <w:r>
                                    <w:t>安排将在下学期</w:t>
                                  </w:r>
                                  <w:r>
                                    <w:rPr>
                                      <w:rFonts w:hint="eastAsia"/>
                                    </w:rPr>
                                    <w:t>初开学第一周内</w:t>
                                  </w:r>
                                  <w:r>
                                    <w:t>邮件</w:t>
                                  </w:r>
                                  <w:r>
                                    <w:rPr>
                                      <w:rFonts w:hint="eastAsia"/>
                                    </w:rPr>
                                    <w:t>告知</w:t>
                                  </w:r>
                                  <w:r>
                                    <w:t>，注意查收。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 name="菱形 2"/>
                          <wps:cNvSpPr/>
                          <wps:spPr>
                            <a:xfrm>
                              <a:off x="0" y="1270000"/>
                              <a:ext cx="1371600" cy="635000"/>
                            </a:xfrm>
                            <a:prstGeom prst="diamond">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10AE8A" w14:textId="77777777" w:rsidR="006B1FFF" w:rsidRPr="007B3712" w:rsidRDefault="006B1FFF" w:rsidP="006B1FFF">
                                <w:r w:rsidRPr="007B3712">
                                  <w:t>条件：假</w:t>
                                </w:r>
                                <w:r w:rsidRPr="007B3712">
                                  <w:rPr>
                                    <w:rFonts w:hint="eastAsia"/>
                                  </w:rPr>
                                  <w:t>理由和</w:t>
                                </w:r>
                                <w:r w:rsidRPr="007B3712">
                                  <w:t>相关</w:t>
                                </w:r>
                                <w:r w:rsidRPr="007B3712">
                                  <w:rPr>
                                    <w:rFonts w:hint="eastAsia"/>
                                  </w:rPr>
                                  <w:t>证明</w:t>
                                </w:r>
                                <w:r w:rsidRPr="007B3712">
                                  <w:t>材料</w:t>
                                </w:r>
                              </w:p>
                              <w:p w14:paraId="0C04998F" w14:textId="77777777" w:rsidR="006B1FFF" w:rsidRPr="007B3712" w:rsidRDefault="006B1FFF" w:rsidP="006B1FFF">
                                <w:pPr>
                                  <w:jc w:val="center"/>
                                </w:pPr>
                                <w:r w:rsidRPr="007B3712">
                                  <w:t>考条件：</w:t>
                                </w:r>
                                <w:r w:rsidRPr="007B3712">
                                  <w:br/>
                                </w:r>
                                <w:r w:rsidRPr="007B3712">
                                  <w:t>具有正当请假</w:t>
                                </w:r>
                                <w:r w:rsidRPr="007B3712">
                                  <w:rPr>
                                    <w:rFonts w:hint="eastAsia"/>
                                  </w:rPr>
                                  <w:t>理由和</w:t>
                                </w:r>
                                <w:r w:rsidRPr="007B3712">
                                  <w:t>相关</w:t>
                                </w:r>
                                <w:r w:rsidRPr="007B3712">
                                  <w:rPr>
                                    <w:rFonts w:hint="eastAsia"/>
                                  </w:rPr>
                                  <w:t>证明</w:t>
                                </w:r>
                                <w:r w:rsidRPr="007B3712">
                                  <w:t>材料</w:t>
                                </w:r>
                              </w:p>
                              <w:p w14:paraId="2783C9FC" w14:textId="77777777" w:rsidR="006B1FFF" w:rsidRPr="007B3712" w:rsidRDefault="006B1FFF" w:rsidP="006B1F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文本框 3"/>
                          <wps:cNvSpPr txBox="1"/>
                          <wps:spPr>
                            <a:xfrm>
                              <a:off x="0" y="1397000"/>
                              <a:ext cx="1370965" cy="662940"/>
                            </a:xfrm>
                            <a:prstGeom prst="rect">
                              <a:avLst/>
                            </a:prstGeom>
                            <a:noFill/>
                            <a:ln w="6350">
                              <a:noFill/>
                            </a:ln>
                            <a:effectLst/>
                          </wps:spPr>
                          <wps:txbx>
                            <w:txbxContent>
                              <w:p w14:paraId="440A36EB" w14:textId="77777777" w:rsidR="006B1FFF" w:rsidRDefault="006B1FFF" w:rsidP="006B1FFF">
                                <w:pPr>
                                  <w:spacing w:line="240" w:lineRule="exact"/>
                                  <w:jc w:val="center"/>
                                </w:pPr>
                                <w:r>
                                  <w:rPr>
                                    <w:rFonts w:hint="eastAsia"/>
                                  </w:rPr>
                                  <w:t>填写缓考申请表</w:t>
                                </w:r>
                              </w:p>
                              <w:p w14:paraId="56E9B8A6" w14:textId="77777777" w:rsidR="006B1FFF" w:rsidRDefault="006B1FFF" w:rsidP="006B1FFF">
                                <w:pPr>
                                  <w:spacing w:line="240" w:lineRule="exact"/>
                                  <w:jc w:val="center"/>
                                </w:pPr>
                                <w:r>
                                  <w:rPr>
                                    <w:rFonts w:hint="eastAsia"/>
                                  </w:rPr>
                                  <w:t>并提交证明材料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5" name="直接箭头连接符 15"/>
                        <wps:cNvCnPr/>
                        <wps:spPr>
                          <a:xfrm flipV="1">
                            <a:off x="1371600" y="1651000"/>
                            <a:ext cx="1485900" cy="952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 name="文本框 17"/>
                        <wps:cNvSpPr txBox="1"/>
                        <wps:spPr>
                          <a:xfrm>
                            <a:off x="1714500" y="1270000"/>
                            <a:ext cx="914400" cy="352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9C1A7F" w14:textId="77777777" w:rsidR="006B1FFF" w:rsidRDefault="006B1FFF" w:rsidP="006B1FFF">
                              <w:pPr>
                                <w:jc w:val="left"/>
                              </w:pPr>
                              <w:r>
                                <w:rPr>
                                  <w:rFonts w:hint="eastAsia"/>
                                </w:rPr>
                                <w:t>驳回申请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 name="文本框 17"/>
                        <wps:cNvSpPr txBox="1"/>
                        <wps:spPr>
                          <a:xfrm>
                            <a:off x="800100" y="2032000"/>
                            <a:ext cx="800100" cy="352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851446" w14:textId="77777777" w:rsidR="006B1FFF" w:rsidRDefault="006B1FFF" w:rsidP="006B1FFF">
                              <w:pPr>
                                <w:jc w:val="left"/>
                              </w:pPr>
                              <w:r>
                                <w:rPr>
                                  <w:rFonts w:hint="eastAsia"/>
                                </w:rPr>
                                <w:t>同意申请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5B348C6A" id="_x7ec4__x0020_37" o:spid="_x0000_s1026" style="position:absolute;left:0;text-align:left;margin-left:31pt;margin-top:13.85pt;width:324.7pt;height:250.2pt;z-index:251659264;mso-height-relative:margin" coordsize="4124109,31775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EliwosHAABaOgAADgAAAGRycy9lMm9Eb2MueG1s7Ftbj9tEFH5H4j9Yfqfx+O6o2WrZXkCq2ooW&#10;+jzr2IlVZ8aMZzdZnhG8wRsvICQQ8FSQkPqGEL+m2/4Mzlw8TrLJbrLtRmVxK2Vtz8VzOef7zmV8&#10;89ZsUlrHGasLSgY2uuHYVkZSOizIaGB/+uTuB7Ft1RyTIS4pyQb2SVbbt/bef+/mtOpnLh3Tcpgx&#10;CzohdX9aDewx51W/16vTcTbB9Q1aZQQKc8ommMMtG/WGDE+h90nZcx0n7E0pG1aMplldw9PbqtDe&#10;k/3neZbyh3leZ9wqBzaMjctfJn8PxW9v7ybujxiuxkWqh4EvMYoJLgi81HR1G3NsHbHiTFeTImW0&#10;pjm/kdJJj+Z5kWZyDjAb5CzN5h6jR5Wcy6g/HVVmmWBpl9bp0t2mD44fMasYDmwvsi2CJ7BHr/76&#10;0oI7WJppNepDjXuselw9YvrBSN2J2c5yNhF/YR7WTC7qiVnUbMatFB76yPXCBNY+hTIPRVHg62VP&#10;x7A3Z9ql4zttSx85yZmWvebFPTE+MxxzY8bdzMxbmJn3Fme2cny4v6uZubA47Z7B3dvbs4tmhoLQ&#10;8X3baje83bggRE4cgzyJLfedOAgcXwxt7caB7teteNdvJt6Px7jKpNbUQni1ELjNSr3+9s+Xf/9s&#10;uWqtZBUj3HW/BjlfIdkodByAm/npNvLtRsgP3UBNFrlxEEfBwmRxv2I1v5fRiSUuBvawwBNKhhIv&#10;8PH9mqulaWqJ1xN6tyhLeI77JRG/NS2LoXgmbwQ6Zgcls44x4BqfIf3CuVqw1qIlqEgzKXnFT8pM&#10;9fpJloPeg4K6ciAScds+cZpmhCNVNMbDTL0qcOBf87JmFHJjSwIdip5zGKTpW3fQ1FSdNH2raev6&#10;omkmAds0ds4bmGpsWsg3U8JN40lBKFvVQQmz0m9W9ZtFUksjVonPDmdQRVwe0uEJSBCjijnqKr1b&#10;wCbexzV/hBlQBcgE0B9/CD95SacDm+or2xpT9sWq56I+iDiU2tYUqGdg158fYZbZVvkxAeFPkA8Q&#10;aXF54weRCzdsvuRwvoQcTQ4oSAECoq1SeSnq87K5zBmdPAWW3BdvhSJMUnj3wE45a24OuKJE4Nk0&#10;29+X1YCfKszvk8dVKjoXCywk9MnsKWaVlmQOSvCANgqH+0vSrOqKloTuH3GaF1LU23XVSw/Kr1b7&#10;ylHAMMHpd1+f/vD89KevLE0HBggsPvuQglpIKZE6sxoSXMcVzCYhwXPDIJINQIg1e6EYngVQLkAw&#10;juMkkfBsMPAMLDAwVuQyL62iQA61hnOYYIGkhV6gVMSghVb6RpM0tLSTEFdCuCXhmwleYxnn/zsJ&#10;ByLSFsH3L06/+fX1Pz/C76vnv1mSlIQAACceEG3NNdzQWFTGlEOOG0ea8IScKdRvpRsoPgGek8Ld&#10;EEJjDTZEpkGiLIig4zPo0Mj1lRPcBiS0mr02IKBds1fL9fk69lLqLChO7PbusBUBt6wWPSjRdLqR&#10;7Pke/O9kT6jMGqtM2y/K0hL1jB2kTLoNBNe0EM21LKnGay2nd1n2IMwwL3uv/vj95S8vWvBD8VYS&#10;eBH6JYEx+B0nCYGG1Y6sQcCaM1yMxvyAEgIkT5lCpDU8f0k8xH2Oi/IOGVr8pAIvnrMCk1GZ6aFt&#10;6Ax0WKlB0wRbrsQbReA5byWvUsnJ8GBGlO0Ghqx03pTkzdG6MqTn3VgrL4vqo8aG16EaP3ECDwGB&#10;g3G6it8TUAHt0qIQofgCl7aTcOkEd9aAibegFa4WPGvtABF02dTX8h0fYoiA8SCtKEpCLY+tOYoi&#10;13M9eKVwtkKQbL9x8tdA8kXO1lwk5QwLtxGEhVolWXDKFsqESWziNYclTp9pWJ6rtYnzVq+I32xA&#10;9v8Z83b4rNm3teat8V9NBK/zX69RhMYYcm2EZt522wY1RBDaCxRqJFECcVqhdC1oRK5rAjR+4EGg&#10;TSvlJTHDhGFE6HUBC0xJp+MQ/t5Cxw1hdDp+jXQcmVRjq+Tw7JK2AQSikgCi38D8q7Q8QV7oAAjI&#10;XFSn5bsKFmyj5RKXhQ/Tafk10nKRtjrPx4XyVuM3iUjHiRMrPXd9P4Eg4SKdJ16kzwrEfuiBykPv&#10;67Mtncfaeaw6bNKcEDAxmZaVXANNELneyvZsj0fI5GAg6a21PSE7GMFhAUVLMVCYLyusl9fOYRVZ&#10;aWG+v1Mx8W1ozmTgOprbDc2158N2dLzAIMilDhkBX4r4lgt51+V0K/IicQRJx7dMPnY9XHRnjNT5&#10;JWUD7Dou20YILw5jhY0VdI1RIf0fHjWCkz/K+m2tCRPN2NKY0MDgJQIZFo1eAAaRgNTAELqJOly7&#10;HhgusiNMqOrNglgmSmvc+mss3u/UKaOdk57IIp7n50H5hX6ezFF+tpSjNKQnWDEM0Fnh9+MgaVgR&#10;cvISSteLfufydS7fosv3NuOQCPILcE5uvQ0nj/VqE84LXB+OkJwbodgRUncpxfZIrMk0dWS1Gw9N&#10;qOPVH/peYYpdOt0QO/CdltJy1/Hgm5Alg6wpF+mGTstlunUXX3VsE4fRn0l16YZdfdohTVL4gFGa&#10;H/pjS/GF5Pw9XM9/Err3LwAAAP//AwBQSwMEFAAGAAgAAAAhAORhreLgAAAACQEAAA8AAABkcnMv&#10;ZG93bnJldi54bWxMj0FLw0AUhO+C/2F5gje72WibkmZTSlFPRbAVpLfX5DUJzb4N2W2S/nvXkx6H&#10;GWa+ydaTacVAvWssa1CzCARxYcuGKw1fh7enJQjnkUtsLZOGGzlY5/d3GaalHfmThr2vRChhl6KG&#10;2vsuldIVNRl0M9sRB+9se4M+yL6SZY9jKDetjKNoIQ02HBZq7GhbU3HZX42G9xHHzbN6HXaX8/Z2&#10;PMw/vneKtH58mDYrEJ4m/xeGX/yADnlgOtkrl060GhZxuOI1xEkCIviJUi8gThrm8VKBzDP5/0H+&#10;AwAA//8DAFBLAQItABQABgAIAAAAIQDkmcPA+wAAAOEBAAATAAAAAAAAAAAAAAAAAAAAAABbQ29u&#10;dGVudF9UeXBlc10ueG1sUEsBAi0AFAAGAAgAAAAhACOyauHXAAAAlAEAAAsAAAAAAAAAAAAAAAAA&#10;LAEAAF9yZWxzLy5yZWxzUEsBAi0AFAAGAAgAAAAhAIxJYsKLBwAAWjoAAA4AAAAAAAAAAAAAAAAA&#10;LAIAAGRycy9lMm9Eb2MueG1sUEsBAi0AFAAGAAgAAAAhAORhreLgAAAACQEAAA8AAAAAAAAAAAAA&#10;AAAA4wkAAGRycy9kb3ducmV2LnhtbFBLBQYAAAAABAAEAPMAAADwCgAAAAA=&#10;">
                <v:group id="_x7ec4__x0020_33" o:spid="_x0000_s1027" style="position:absolute;width:4124109;height:3177540" coordsize="4124109,31775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WWgANxQAAANsAAAAPAAAAZHJzL2Rvd25yZXYueG1sRI9Pa4NAFMTvgX6H5RV6&#10;S1YjDcFmIyJN6SEU8gdKbw/3RUX3rbhbNd++Wyj0OMzMb5hdNptOjDS4xrKCeBWBIC6tbrhScL0c&#10;llsQziNr7CyTgjs5yPYPix2m2k58ovHsKxEg7FJUUHvfp1K6siaDbmV74uDd7GDQBzlUUg84Bbjp&#10;5DqKNtJgw2Ghxp6Kmsr2/G0UvE045Un8Oh7bW3H/ujx/fB5jUurpcc5fQHia/X/4r/2uFSQJ/H4J&#10;P0Duf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VloADcUAAADbAAAA&#10;DwAAAAAAAAAAAAAAAACpAgAAZHJzL2Rvd25yZXYueG1sUEsFBgAAAAAEAAQA+gAAAJsDAAAAAA==&#10;">
                  <v:group id="_x7ec4__x0020_29" o:spid="_x0000_s1028" style="position:absolute;width:4124109;height:3177540" coordorigin="156044" coordsize="5610887,408550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ya6E6xAAAANsAAAAPAAAAZHJzL2Rvd25yZXYueG1sRI9Bi8IwFITvwv6H8Ba8&#10;aVoXZa1GEdkVDyKoC+Lt0TzbYvNSmmxb/70RBI/DzHzDzJedKUVDtSssK4iHEQji1OqCMwV/p9/B&#10;NwjnkTWWlknBnRwsFx+9OSbatnyg5ugzESDsElSQe18lUro0J4NuaCvi4F1tbdAHWWdS19gGuCnl&#10;KIom0mDBYSHHitY5pbfjv1GwabFdfcU/ze52Xd8vp/H+vItJqf5nt5qB8NT5d/jV3moFoyk8v4Qf&#10;IBc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ya6E6xAAAANsAAAAP&#10;AAAAAAAAAAAAAAAAAKkCAABkcnMvZG93bnJldi54bWxQSwUGAAAAAAQABAD6AAAAmgMAAAAA&#10;">
                    <v:shapetype id="_x0000_t4" coordsize="21600,21600" o:spt="4" path="m10800,0l0,10800,10800,21600,21600,10800xe">
                      <v:stroke joinstyle="miter"/>
                      <v:path gradientshapeok="t" o:connecttype="rect" textboxrect="5400,5400,16200,16200"/>
                    </v:shapetype>
                    <v:shape id="_x83f1__x5f62__x0020_2" o:spid="_x0000_s1029" type="#_x0000_t4" style="position:absolute;left:1600200;width:2714625;height:12858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qLwFwQAA&#10;ANoAAAAPAAAAZHJzL2Rvd25yZXYueG1sRE/Pa8IwFL4L/g/hCbvZVGHOdUYRYehhh61OwdujeWuL&#10;yUtpMtP998tg4PHj+73aDNaIG/W+daxgluUgiCunW64VfB5fp0sQPiBrNI5JwQ952KzHoxUW2kX+&#10;oFsZapFC2BeooAmhK6T0VUMWfeY64sR9ud5iSLCvpe4xpnBr5DzPF9Jiy6mhwY52DVXX8tumGc9n&#10;Yx7LQ7zEeNq/PeX4ftovlHqYDNsXEIGGcBf/uw9awRz+riQ/yPUv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pqi8BcEAAADaAAAADwAAAAAAAAAAAAAAAACXAgAAZHJzL2Rvd25y&#10;ZXYueG1sUEsFBgAAAAAEAAQA9QAAAIUDAAAAAA==&#10;" filled="f" strokecolor="black [3213]" strokeweight="2pt">
                      <v:textbox>
                        <w:txbxContent>
                          <w:p w14:paraId="623929C4" w14:textId="77777777" w:rsidR="006B1FFF" w:rsidRPr="007B3712" w:rsidRDefault="006B1FFF" w:rsidP="006B1FFF">
                            <w:r w:rsidRPr="007B3712">
                              <w:t>条件：假</w:t>
                            </w:r>
                            <w:r w:rsidRPr="007B3712">
                              <w:rPr>
                                <w:rFonts w:hint="eastAsia"/>
                              </w:rPr>
                              <w:t>理由和</w:t>
                            </w:r>
                            <w:r w:rsidRPr="007B3712">
                              <w:t>相关</w:t>
                            </w:r>
                            <w:r w:rsidRPr="007B3712">
                              <w:rPr>
                                <w:rFonts w:hint="eastAsia"/>
                              </w:rPr>
                              <w:t>证明</w:t>
                            </w:r>
                            <w:r w:rsidRPr="007B3712">
                              <w:t>材料</w:t>
                            </w:r>
                          </w:p>
                          <w:p w14:paraId="46042203" w14:textId="77777777" w:rsidR="006B1FFF" w:rsidRPr="007B3712" w:rsidRDefault="006B1FFF" w:rsidP="006B1FFF">
                            <w:pPr>
                              <w:jc w:val="center"/>
                            </w:pPr>
                            <w:r w:rsidRPr="007B3712">
                              <w:t>考条件：</w:t>
                            </w:r>
                            <w:r w:rsidRPr="007B3712">
                              <w:br/>
                            </w:r>
                            <w:r w:rsidRPr="007B3712">
                              <w:t>具有正当请假</w:t>
                            </w:r>
                            <w:r w:rsidRPr="007B3712">
                              <w:rPr>
                                <w:rFonts w:hint="eastAsia"/>
                              </w:rPr>
                              <w:t>理由和</w:t>
                            </w:r>
                            <w:r w:rsidRPr="007B3712">
                              <w:t>相关</w:t>
                            </w:r>
                            <w:r w:rsidRPr="007B3712">
                              <w:rPr>
                                <w:rFonts w:hint="eastAsia"/>
                              </w:rPr>
                              <w:t>证明</w:t>
                            </w:r>
                            <w:r w:rsidRPr="007B3712">
                              <w:t>材料</w:t>
                            </w:r>
                          </w:p>
                          <w:p w14:paraId="2799B6D1" w14:textId="77777777" w:rsidR="006B1FFF" w:rsidRPr="007B3712" w:rsidRDefault="006B1FFF" w:rsidP="006B1FFF">
                            <w:pPr>
                              <w:jc w:val="center"/>
                            </w:pPr>
                          </w:p>
                        </w:txbxContent>
                      </v:textbox>
                    </v:shape>
                    <v:shapetype id="_x0000_t202" coordsize="21600,21600" o:spt="202" path="m0,0l0,21600,21600,21600,21600,0xe">
                      <v:stroke joinstyle="miter"/>
                      <v:path gradientshapeok="t" o:connecttype="rect"/>
                    </v:shapetype>
                    <v:shape id="_x6587__x672c__x6846__x0020_3" o:spid="_x0000_s1030" type="#_x0000_t202" style="position:absolute;left:2021236;top:326571;width:1865756;height:88899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x96gxQAA&#10;ANoAAAAPAAAAZHJzL2Rvd25yZXYueG1sRI9Ba8JAFITvBf/D8gRvdVOlElJXCYHQIu3B1Etvr9ln&#10;Epp9m2a3Jvrr3YLgcZiZb5j1djStOFHvGssKnuYRCOLS6oYrBYfP/DEG4TyyxtYyKTiTg+1m8rDG&#10;RNuB93QqfCUChF2CCmrvu0RKV9Zk0M1tRxy8o+0N+iD7SuoehwA3rVxE0UoabDgs1NhRVlP5U/wZ&#10;Bbss/8D998LElzZ7fT+m3e/h61mp2XRMX0B4Gv09fGu/aQVL+L8SboDcXA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BXH3qDFAAAA2gAAAA8AAAAAAAAAAAAAAAAAlwIAAGRycy9k&#10;b3ducmV2LnhtbFBLBQYAAAAABAAEAPUAAACJAwAAAAA=&#10;" filled="f" stroked="f" strokeweight=".5pt">
                      <v:textbox>
                        <w:txbxContent>
                          <w:p w14:paraId="6198048F" w14:textId="77777777" w:rsidR="006B1FFF" w:rsidRDefault="006B1FFF" w:rsidP="006B1FFF">
                            <w:pPr>
                              <w:spacing w:line="240" w:lineRule="exact"/>
                              <w:jc w:val="center"/>
                            </w:pPr>
                            <w:r>
                              <w:rPr>
                                <w:rFonts w:hint="eastAsia"/>
                              </w:rPr>
                              <w:t>申请</w:t>
                            </w:r>
                            <w:r>
                              <w:t>缓考条件：</w:t>
                            </w:r>
                            <w:r>
                              <w:br/>
                            </w:r>
                            <w:r>
                              <w:t>具有正当请假</w:t>
                            </w:r>
                            <w:r>
                              <w:rPr>
                                <w:rFonts w:hint="eastAsia"/>
                              </w:rPr>
                              <w:t>理由和</w:t>
                            </w:r>
                            <w:r>
                              <w:t>相关</w:t>
                            </w:r>
                            <w:r>
                              <w:rPr>
                                <w:rFonts w:hint="eastAsia"/>
                              </w:rPr>
                              <w:t>证明</w:t>
                            </w:r>
                            <w:r>
                              <w:t>材料</w:t>
                            </w:r>
                          </w:p>
                        </w:txbxContent>
                      </v:textbox>
                    </v:shape>
                    <v:line id="_x76f4__x63a5__x8fde__x63a5__x7b26__x0020_5" o:spid="_x0000_s1031" style="position:absolute;visibility:visible;mso-wrap-style:square" from="1028700,635000" to="1590675,6350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5PjbcQAAADaAAAADwAAAGRycy9kb3ducmV2LnhtbESPT2vCQBTE70K/w/IKvelGQSOpqwRB&#10;sPXkn9LrI/uapM2+DbvbGP30riB4HGbmN8xi1ZtGdOR8bVnBeJSAIC6srrlUcDpuhnMQPiBrbCyT&#10;ggt5WC1fBgvMtD3znrpDKEWEsM9QQRVCm0npi4oM+pFtiaP3Y53BEKUrpXZ4jnDTyEmSzKTBmuNC&#10;hS2tKyr+Dv9Gwbz4/HV5mn+Mp19teu0mu9nmO1Xq7bXP30EE6sMz/GhvtYIp3K/EGyCXN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Lk+NtxAAAANoAAAAPAAAAAAAAAAAA&#10;AAAAAKECAABkcnMvZG93bnJldi54bWxQSwUGAAAAAAQABAD5AAAAkgMAAAAA&#10;" strokecolor="black [3213]"/>
                    <v:line id="_x76f4__x63a5__x8fde__x63a5__x7b26__x0020_10" o:spid="_x0000_s1032" style="position:absolute;visibility:visible;mso-wrap-style:square" from="4343400,635000" to="4905375,6350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kuFOMUAAADbAAAADwAAAGRycy9kb3ducmV2LnhtbESPQUvDQBCF7wX/wzKCt3bTgk2I3ZYg&#10;FNSebCteh+yYRLOzYXdNY3+9cxC8zfDevPfNZje5Xo0UYufZwHKRgSKuve24MXA+7ecFqJiQLfae&#10;ycAPRdhtb2YbLK2/8CuNx9QoCeFYooE2paHUOtYtOYwLPxCL9uGDwyRraLQNeJFw1+tVlq21w46l&#10;ocWBHluqv47fzkBRv3yGKq+el/dvQ34dV4f1/j035u52qh5AJZrSv/nv+skKvtDLLzKA3v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HkuFOMUAAADbAAAADwAAAAAAAAAA&#10;AAAAAAChAgAAZHJzL2Rvd25yZXYueG1sUEsFBgAAAAAEAAQA+QAAAJMDAAAAAA==&#10;" strokecolor="black [3213]"/>
                    <v:shapetype id="_x0000_t32" coordsize="21600,21600" o:spt="32" o:oned="t" path="m0,0l21600,21600e" filled="f">
                      <v:path arrowok="t" fillok="f" o:connecttype="none"/>
                      <o:lock v:ext="edit" shapetype="t"/>
                    </v:shapetype>
                    <v:shape id="_x76f4__x63a5__x7bad__x5934__x8fde__x63a5__x7b26__x0020_18" o:spid="_x0000_s1033" type="#_x0000_t32" style="position:absolute;left:1028700;top:635000;width:9525;height:100965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6UkcUAAADbAAAADwAAAGRycy9kb3ducmV2LnhtbESPQU/DMAyF70j8h8hI3FgKB4S6ZdMY&#10;QkKcWLcJcbMaryk0Tpdkbffv8QGJm633/N7nxWrynRoopjawgftZAYq4DrblxsB+93r3BCplZItd&#10;YDJwoQSr5fXVAksbRt7SUOVGSQinEg24nPtS61Q78phmoScW7RiixyxrbLSNOEq47/RDUTxqjy1L&#10;g8OeNo7qn+rsDXTD+3g6nL9P7uVj2FWbzy/3HHtjbm+m9RxUpin/m/+u36zgC6z8IgPo5S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7+6UkcUAAADbAAAADwAAAAAAAAAA&#10;AAAAAAChAgAAZHJzL2Rvd25yZXYueG1sUEsFBgAAAAAEAAQA+QAAAJMDAAAAAA==&#10;" strokecolor="black [3213]">
                      <v:stroke endarrow="block"/>
                    </v:shape>
                    <v:shape id="_x76f4__x63a5__x7bad__x5934__x8fde__x63a5__x7b26__x0020_18" o:spid="_x0000_s1034" type="#_x0000_t32" style="position:absolute;left:4905315;top:635000;width:9102;height:116118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xFHcsEAAADbAAAADwAAAGRycy9kb3ducmV2LnhtbERPS4vCMBC+C/6HMMLeNPWBul2jLILP&#10;m1VYvQ3NbFu2mZQmq/XfG0HwNh/fc2aLxpTiSrUrLCvo9yIQxKnVBWcKTsdVdwrCeWSNpWVScCcH&#10;i3m7NcNY2xsf6Jr4TIQQdjEqyL2vYildmpNB17MVceB+bW3QB1hnUtd4C+GmlIMoGkuDBYeGHCta&#10;5pT+Jf9GwUT+bKJpuh30P4en82WZ2N1+bZX66DTfXyA8Nf4tfrm3OswfwfOXcICcP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LEUdywQAAANsAAAAPAAAAAAAAAAAAAAAA&#10;AKECAABkcnMvZG93bnJldi54bWxQSwUGAAAAAAQABAD5AAAAjwMAAAAA&#10;" strokecolor="black [3213]">
                      <v:stroke endarrow="block"/>
                    </v:shape>
                    <v:shape id="_x6587__x672c__x6846__x0020_13" o:spid="_x0000_s1035" type="#_x0000_t202" style="position:absolute;left:4043698;top:1796185;width:1723233;height:65314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hfUVvwAA&#10;ANsAAAAPAAAAZHJzL2Rvd25yZXYueG1sRE9NawIxEL0X+h/CFHqr2bYg62oUW2wpeKqK52EzJsHN&#10;ZEnSdfvvG0HobR7vcxar0XdioJhcYAXPkwoEcRu0Y6PgsP94qkGkjKyxC0wKfinBanl/t8BGhwt/&#10;07DLRpQQTg0qsDn3jZSpteQxTUJPXLhTiB5zgdFIHfFSwn0nX6pqKj06Lg0We3q31J53P17B5s3M&#10;TFtjtJtaOzeMx9PWfCr1+DCu5yAyjflffHN/6TL/Fa6/lAPk8g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JeF9RW/AAAA2wAAAA8AAAAAAAAAAAAAAAAAlwIAAGRycy9kb3ducmV2&#10;LnhtbFBLBQYAAAAABAAEAPUAAACDAwAAAAA=&#10;" fillcolor="white [3201]" strokeweight=".5pt">
                      <v:textbox>
                        <w:txbxContent>
                          <w:p w14:paraId="68E1B33A" w14:textId="77777777" w:rsidR="006B1FFF" w:rsidRDefault="006B1FFF" w:rsidP="006B1FFF">
                            <w:pPr>
                              <w:spacing w:line="240" w:lineRule="exact"/>
                              <w:jc w:val="center"/>
                            </w:pPr>
                          </w:p>
                          <w:p w14:paraId="35A5AF82" w14:textId="77777777" w:rsidR="006B1FFF" w:rsidRDefault="006B1FFF" w:rsidP="006B1FFF">
                            <w:pPr>
                              <w:spacing w:line="240" w:lineRule="exact"/>
                              <w:jc w:val="center"/>
                            </w:pPr>
                            <w:r>
                              <w:rPr>
                                <w:rFonts w:hint="eastAsia"/>
                              </w:rPr>
                              <w:t>重修</w:t>
                            </w:r>
                          </w:p>
                        </w:txbxContent>
                      </v:textbox>
                    </v:shape>
                    <v:shape id="_x6587__x672c__x6846__x0020_8" o:spid="_x0000_s1036" type="#_x0000_t202" style="position:absolute;left:1088358;top:979714;width:722756;height:45357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Y0zRwQAA&#10;ANoAAAAPAAAAZHJzL2Rvd25yZXYueG1sRE9Na8JAEL0L/odlhN50Y6BFUtcQAkGRelBz6W2aHZPQ&#10;7GzMrpr667uHQo+P971OR9OJOw2utaxguYhAEFdWt1wrKM/FfAXCeWSNnWVS8EMO0s10ssZE2wcf&#10;6X7ytQgh7BJU0HjfJ1K6qiGDbmF74sBd7GDQBzjUUg/4COGmk3EUvUmDLYeGBnvKG6q+TzejYJ8X&#10;Bzx+xWb17PLtxyXrr+Xnq1IvszF7B+Fp9P/iP/dOKwhbw5VwA+TmFwAA//8DAFBLAQItABQABgAI&#10;AAAAIQAyPL0++wAAAOIBAAATAAAAAAAAAAAAAAAAAAAAAABbQ29udGVudF9UeXBlc10ueG1sUEsB&#10;Ai0AFAAGAAgAAAAhAKqLXQ3TAAAAjwEAAAsAAAAAAAAAAAAAAAAALAEAAF9yZWxzLy5yZWxzUEsB&#10;Ai0AFAAGAAgAAAAhADMvBZ5BAAAAOQAAABAAAAAAAAAAAAAAAAAAKAIAAGRycy9zaGFwZXhtbC54&#10;bWxQSwECLQAUAAYACAAAACEAG2NM0cEAAADaAAAADwAAAAAAAAAAAAAAAACXAgAAZHJzL2Rvd25y&#10;ZXYueG1sUEsFBgAAAAAEAAQA9QAAAIUDAAAAAA==&#10;" filled="f" stroked="f" strokeweight=".5pt">
                      <v:textbox>
                        <w:txbxContent>
                          <w:p w14:paraId="420984A1" w14:textId="77777777" w:rsidR="006B1FFF" w:rsidRDefault="006B1FFF" w:rsidP="006B1FFF">
                            <w:r>
                              <w:rPr>
                                <w:rFonts w:hint="eastAsia"/>
                              </w:rPr>
                              <w:t>符合</w:t>
                            </w:r>
                          </w:p>
                        </w:txbxContent>
                      </v:textbox>
                    </v:shape>
                    <v:shape id="_x6587__x672c__x6846__x0020_17" o:spid="_x0000_s1037" type="#_x0000_t202" style="position:absolute;left:4197951;top:979714;width:913608;height:45357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oL7xAAA&#10;ANsAAAAPAAAAZHJzL2Rvd25yZXYueG1sRE9Na8JAEL0X/A/LCN7qpoI1pK4SAqFF2oOpl96m2TEJ&#10;zc6m2a2J/nq3IHibx/uc9XY0rThR7xrLCp7mEQji0uqGKwWHz/wxBuE8ssbWMik4k4PtZvKwxkTb&#10;gfd0KnwlQgi7BBXU3neJlK6syaCb2444cEfbG/QB9pXUPQ4h3LRyEUXP0mDDoaHGjrKayp/izyjY&#10;ZfkH7r8XJr602ev7Me1+D19LpWbTMX0B4Wn0d/HN/abD/BX8/xIOkJsr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W/6C+8QAAADbAAAADwAAAAAAAAAAAAAAAACXAgAAZHJzL2Rv&#10;d25yZXYueG1sUEsFBgAAAAAEAAQA9QAAAIgDAAAAAA==&#10;" filled="f" stroked="f" strokeweight=".5pt">
                      <v:textbox>
                        <w:txbxContent>
                          <w:p w14:paraId="4E017BAC" w14:textId="77777777" w:rsidR="006B1FFF" w:rsidRDefault="006B1FFF" w:rsidP="006B1FFF">
                            <w:pPr>
                              <w:jc w:val="left"/>
                            </w:pPr>
                            <w:r>
                              <w:rPr>
                                <w:rFonts w:hint="eastAsia"/>
                              </w:rPr>
                              <w:t>不符合</w:t>
                            </w:r>
                          </w:p>
                        </w:txbxContent>
                      </v:textbox>
                    </v:shape>
                    <v:shape id="_x76f4__x63a5__x7bad__x5934__x8fde__x63a5__x7b26__x0020_20" o:spid="_x0000_s1038" type="#_x0000_t32" style="position:absolute;left:1089081;top:2449343;width:9379;height:846308;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RSKsEAAADbAAAADwAAAGRycy9kb3ducmV2LnhtbERPz2vCMBS+C/4P4Qm7aaqHIZ1RnDIY&#10;O82qjN0ezVtT17zUJLb1vzeHwY4f3+/VZrCN6MiH2rGC+SwDQVw6XXOl4HR8my5BhIissXFMCu4U&#10;YLMej1aYa9fzgboiViKFcMhRgYmxzaUMpSGLYeZa4sT9OG8xJugrqT32Kdw2cpFlz9JizanBYEs7&#10;Q+VvcbMKmu6jv55vl6vZf3bHYvf1bV59q9TTZNi+gIg0xH/xn/tdK1ik9elL+gFy/Q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f9FIqwQAAANsAAAAPAAAAAAAAAAAAAAAA&#10;AKECAABkcnMvZG93bnJldi54bWxQSwUGAAAAAAQABAD5AAAAjwMAAAAA&#10;" strokecolor="black [3213]">
                      <v:stroke endarrow="block"/>
                    </v:shape>
                    <v:shape id="_x6587__x672c__x6846__x0020_24" o:spid="_x0000_s1039" type="#_x0000_t202" style="position:absolute;left:156044;top:3265757;width:1867128;height:81974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AKfcwgAA&#10;ANsAAAAPAAAAZHJzL2Rvd25yZXYueG1sRI9BawIxFITvhf6H8ArearYisq5GaYstBU/V0vNj80yC&#10;m5clSdftv28EocdhZr5h1tvRd2KgmFxgBU/TCgRxG7Rjo+Dr+PZYg0gZWWMXmBT8UoLt5v5ujY0O&#10;F/6k4ZCNKBBODSqwOfeNlKm15DFNQ09cvFOIHnOR0Ugd8VLgvpOzqlpIj47LgsWeXi2158OPV7B7&#10;MUvT1hjtrtbODeP3aW/elZo8jM8rEJnG/B++tT+0gtkcrl/KD5Cb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YAp9zCAAAA2wAAAA8AAAAAAAAAAAAAAAAAlwIAAGRycy9kb3du&#10;cmV2LnhtbFBLBQYAAAAABAAEAPUAAACGAwAAAAA=&#10;" fillcolor="white [3201]" strokeweight=".5pt">
                      <v:textbox>
                        <w:txbxContent>
                          <w:p w14:paraId="529D2C03" w14:textId="77777777" w:rsidR="006B1FFF" w:rsidRDefault="006B1FFF" w:rsidP="006B1FFF">
                            <w:pPr>
                              <w:spacing w:line="240" w:lineRule="exact"/>
                              <w:jc w:val="center"/>
                            </w:pPr>
                            <w:r>
                              <w:rPr>
                                <w:rFonts w:hint="eastAsia"/>
                              </w:rPr>
                              <w:t>缓考</w:t>
                            </w:r>
                            <w:r>
                              <w:t>安排将在下学期</w:t>
                            </w:r>
                            <w:r>
                              <w:rPr>
                                <w:rFonts w:hint="eastAsia"/>
                              </w:rPr>
                              <w:t>初开学第一周内</w:t>
                            </w:r>
                            <w:r>
                              <w:t>邮件</w:t>
                            </w:r>
                            <w:r>
                              <w:rPr>
                                <w:rFonts w:hint="eastAsia"/>
                              </w:rPr>
                              <w:t>告知</w:t>
                            </w:r>
                            <w:r>
                              <w:t>，注意查收。</w:t>
                            </w:r>
                          </w:p>
                        </w:txbxContent>
                      </v:textbox>
                    </v:shape>
                  </v:group>
                  <v:shape id="_x83f1__x5f62__x0020_2" o:spid="_x0000_s1040" type="#_x0000_t4" style="position:absolute;top:1270000;width:1371600;height:6350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DYHqwQAA&#10;ANoAAAAPAAAAZHJzL2Rvd25yZXYueG1sRE/Pa8IwFL4P9j+EN/A208nmtBplCEMPHmangrdH82yL&#10;yUtpoun+ezMY7Pjx/Z4ve2vEjTrfOFbwMsxAEJdON1wp2H9/Pk9A+ICs0TgmBT/kYbl4fJhjrl3k&#10;Hd2KUIkUwj5HBXUIbS6lL2uy6IeuJU7c2XUWQ4JdJXWHMYVbI0dZNpYWG04NNba0qqm8FFebZkyP&#10;xrwVm3iK8bDevmf4dViPlRo89R8zEIH68C/+c2+0glf4vZL8IBd3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Rg2B6sEAAADaAAAADwAAAAAAAAAAAAAAAACXAgAAZHJzL2Rvd25y&#10;ZXYueG1sUEsFBgAAAAAEAAQA9QAAAIUDAAAAAA==&#10;" filled="f" strokecolor="black [3213]" strokeweight="2pt">
                    <v:textbox>
                      <w:txbxContent>
                        <w:p w14:paraId="2510AE8A" w14:textId="77777777" w:rsidR="006B1FFF" w:rsidRPr="007B3712" w:rsidRDefault="006B1FFF" w:rsidP="006B1FFF">
                          <w:r w:rsidRPr="007B3712">
                            <w:t>条件：假</w:t>
                          </w:r>
                          <w:r w:rsidRPr="007B3712">
                            <w:rPr>
                              <w:rFonts w:hint="eastAsia"/>
                            </w:rPr>
                            <w:t>理由和</w:t>
                          </w:r>
                          <w:r w:rsidRPr="007B3712">
                            <w:t>相关</w:t>
                          </w:r>
                          <w:r w:rsidRPr="007B3712">
                            <w:rPr>
                              <w:rFonts w:hint="eastAsia"/>
                            </w:rPr>
                            <w:t>证明</w:t>
                          </w:r>
                          <w:r w:rsidRPr="007B3712">
                            <w:t>材料</w:t>
                          </w:r>
                        </w:p>
                        <w:p w14:paraId="0C04998F" w14:textId="77777777" w:rsidR="006B1FFF" w:rsidRPr="007B3712" w:rsidRDefault="006B1FFF" w:rsidP="006B1FFF">
                          <w:pPr>
                            <w:jc w:val="center"/>
                          </w:pPr>
                          <w:r w:rsidRPr="007B3712">
                            <w:t>考条件：</w:t>
                          </w:r>
                          <w:r w:rsidRPr="007B3712">
                            <w:br/>
                          </w:r>
                          <w:r w:rsidRPr="007B3712">
                            <w:t>具有正当请假</w:t>
                          </w:r>
                          <w:r w:rsidRPr="007B3712">
                            <w:rPr>
                              <w:rFonts w:hint="eastAsia"/>
                            </w:rPr>
                            <w:t>理由和</w:t>
                          </w:r>
                          <w:r w:rsidRPr="007B3712">
                            <w:t>相关</w:t>
                          </w:r>
                          <w:r w:rsidRPr="007B3712">
                            <w:rPr>
                              <w:rFonts w:hint="eastAsia"/>
                            </w:rPr>
                            <w:t>证明</w:t>
                          </w:r>
                          <w:r w:rsidRPr="007B3712">
                            <w:t>材料</w:t>
                          </w:r>
                        </w:p>
                        <w:p w14:paraId="2783C9FC" w14:textId="77777777" w:rsidR="006B1FFF" w:rsidRPr="007B3712" w:rsidRDefault="006B1FFF" w:rsidP="006B1FFF">
                          <w:pPr>
                            <w:jc w:val="center"/>
                          </w:pPr>
                        </w:p>
                      </w:txbxContent>
                    </v:textbox>
                  </v:shape>
                  <v:shape id="_x6587__x672c__x6846__x0020_3" o:spid="_x0000_s1041" type="#_x0000_t202" style="position:absolute;top:1397000;width:1370965;height:6629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sH04xQAA&#10;ANoAAAAPAAAAZHJzL2Rvd25yZXYueG1sRI9Pa8JAFMTvQr/D8grezKZCg6RZRQJiKfagzaW31+zL&#10;H5p9G7Nbk/bTdwXB4zAzv2GyzWQ6caHBtZYVPEUxCOLS6pZrBcXHbrEC4Tyyxs4yKfglB5v1wyzD&#10;VNuRj3Q5+VoECLsUFTTe96mUrmzIoItsTxy8yg4GfZBDLfWAY4CbTi7jOJEGWw4LDfaUN1R+n36M&#10;grd8947Hr6VZ/XX5/lBt+3Px+azU/HHavoDwNPl7+NZ+1QoSuF4JN0Cu/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WwfTjFAAAA2gAAAA8AAAAAAAAAAAAAAAAAlwIAAGRycy9k&#10;b3ducmV2LnhtbFBLBQYAAAAABAAEAPUAAACJAwAAAAA=&#10;" filled="f" stroked="f" strokeweight=".5pt">
                    <v:textbox>
                      <w:txbxContent>
                        <w:p w14:paraId="440A36EB" w14:textId="77777777" w:rsidR="006B1FFF" w:rsidRDefault="006B1FFF" w:rsidP="006B1FFF">
                          <w:pPr>
                            <w:spacing w:line="240" w:lineRule="exact"/>
                            <w:jc w:val="center"/>
                          </w:pPr>
                          <w:r>
                            <w:rPr>
                              <w:rFonts w:hint="eastAsia"/>
                            </w:rPr>
                            <w:t>填写缓考申请表</w:t>
                          </w:r>
                        </w:p>
                        <w:p w14:paraId="56E9B8A6" w14:textId="77777777" w:rsidR="006B1FFF" w:rsidRDefault="006B1FFF" w:rsidP="006B1FFF">
                          <w:pPr>
                            <w:spacing w:line="240" w:lineRule="exact"/>
                            <w:jc w:val="center"/>
                          </w:pPr>
                          <w:r>
                            <w:rPr>
                              <w:rFonts w:hint="eastAsia"/>
                            </w:rPr>
                            <w:t>并提交证明材料</w:t>
                          </w:r>
                        </w:p>
                      </w:txbxContent>
                    </v:textbox>
                  </v:shape>
                </v:group>
                <v:shape id="_x76f4__x63a5__x7bad__x5934__x8fde__x63a5__x7b26__x0020_15" o:spid="_x0000_s1042" type="#_x0000_t32" style="position:absolute;left:1371600;top:1651000;width:1485900;height:9526;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F3i6cEAAADbAAAADwAAAGRycy9kb3ducmV2LnhtbERPS4vCMBC+C/6HMMLeNFXxsV2jLILP&#10;m1VYvQ3NbFu2mZQmq/XfG0HwNh/fc2aLxpTiSrUrLCvo9yIQxKnVBWcKTsdVdwrCeWSNpWVScCcH&#10;i3m7NcNY2xsf6Jr4TIQQdjEqyL2vYildmpNB17MVceB+bW3QB1hnUtd4C+GmlIMoGkuDBYeGHCta&#10;5pT+Jf9GwUT+bKJpuh30P4en82WZ2N1+bZX66DTfXyA8Nf4tfrm3OswfwfOXcICcP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kXeLpwQAAANsAAAAPAAAAAAAAAAAAAAAA&#10;AKECAABkcnMvZG93bnJldi54bWxQSwUGAAAAAAQABAD5AAAAjwMAAAAA&#10;" strokecolor="black [3213]">
                  <v:stroke endarrow="block"/>
                </v:shape>
                <v:shape id="_x6587__x672c__x6846__x0020_17" o:spid="_x0000_s1043" type="#_x0000_t202" style="position:absolute;left:1714500;top:1270000;width:914400;height:35242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NijxQAA&#10;ANoAAAAPAAAAZHJzL2Rvd25yZXYueG1sRI9Ba8JAFITvBf/D8gRvdVPBGlJXCYHQIu3B1Etvr9ln&#10;Epp9m2a3Jvrr3YLgcZiZb5j1djStOFHvGssKnuYRCOLS6oYrBYfP/DEG4TyyxtYyKTiTg+1m8rDG&#10;RNuB93QqfCUChF2CCmrvu0RKV9Zk0M1tRxy8o+0N+iD7SuoehwA3rVxE0bM02HBYqLGjrKbyp/gz&#10;CnZZ/oH774WJL232+n5Mu9/D11Kp2XRMX0B4Gv09fGu/aQUr+L8SboDcXA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r82KPFAAAA2gAAAA8AAAAAAAAAAAAAAAAAlwIAAGRycy9k&#10;b3ducmV2LnhtbFBLBQYAAAAABAAEAPUAAACJAwAAAAA=&#10;" filled="f" stroked="f" strokeweight=".5pt">
                  <v:textbox>
                    <w:txbxContent>
                      <w:p w14:paraId="279C1A7F" w14:textId="77777777" w:rsidR="006B1FFF" w:rsidRDefault="006B1FFF" w:rsidP="006B1FFF">
                        <w:pPr>
                          <w:jc w:val="left"/>
                        </w:pPr>
                        <w:r>
                          <w:rPr>
                            <w:rFonts w:hint="eastAsia"/>
                          </w:rPr>
                          <w:t>驳回申请</w:t>
                        </w:r>
                      </w:p>
                    </w:txbxContent>
                  </v:textbox>
                </v:shape>
                <v:shape id="_x6587__x672c__x6846__x0020_17" o:spid="_x0000_s1044" type="#_x0000_t202" style="position:absolute;left:800100;top:2032000;width:800100;height:35242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3sAxQAA&#10;ANsAAAAPAAAAZHJzL2Rvd25yZXYueG1sRI9Ba8JAFITvBf/D8gRvdWNEkdRVJCAVaQ9aL96e2WcS&#10;uvs2Zrcx9dd3C4Ueh5n5hlmue2tER62vHSuYjBMQxIXTNZcKTh/b5wUIH5A1Gsek4Js8rFeDpyVm&#10;2t35QN0xlCJC2GeooAqhyaT0RUUW/dg1xNG7utZiiLItpW7xHuHWyDRJ5tJizXGhwobyiorP45dV&#10;sM+373i4pHbxMPnr23XT3E7nmVKjYb95ARGoD//hv/ZOK5jO4fdL/AFy9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8HewDFAAAA2wAAAA8AAAAAAAAAAAAAAAAAlwIAAGRycy9k&#10;b3ducmV2LnhtbFBLBQYAAAAABAAEAPUAAACJAwAAAAA=&#10;" filled="f" stroked="f" strokeweight=".5pt">
                  <v:textbox>
                    <w:txbxContent>
                      <w:p w14:paraId="6F851446" w14:textId="77777777" w:rsidR="006B1FFF" w:rsidRDefault="006B1FFF" w:rsidP="006B1FFF">
                        <w:pPr>
                          <w:jc w:val="left"/>
                        </w:pPr>
                        <w:r>
                          <w:rPr>
                            <w:rFonts w:hint="eastAsia"/>
                          </w:rPr>
                          <w:t>同意申请</w:t>
                        </w:r>
                      </w:p>
                    </w:txbxContent>
                  </v:textbox>
                </v:shape>
              </v:group>
            </w:pict>
          </mc:Fallback>
        </mc:AlternateContent>
      </w:r>
    </w:p>
    <w:p w14:paraId="085F970B" w14:textId="77777777" w:rsidR="006B1FFF" w:rsidRDefault="006B1FFF" w:rsidP="00D96163">
      <w:pPr>
        <w:pStyle w:val="a4"/>
        <w:ind w:left="360" w:firstLineChars="0" w:firstLine="0"/>
      </w:pPr>
    </w:p>
    <w:p w14:paraId="563233F2" w14:textId="77777777" w:rsidR="006B1FFF" w:rsidRDefault="006B1FFF" w:rsidP="00D96163">
      <w:pPr>
        <w:pStyle w:val="a4"/>
        <w:ind w:left="360" w:firstLineChars="0" w:firstLine="0"/>
      </w:pPr>
    </w:p>
    <w:p w14:paraId="5EFFB888" w14:textId="77777777" w:rsidR="006B1FFF" w:rsidRDefault="006B1FFF" w:rsidP="00D96163">
      <w:pPr>
        <w:pStyle w:val="a4"/>
        <w:ind w:left="360" w:firstLineChars="0" w:firstLine="0"/>
      </w:pPr>
    </w:p>
    <w:p w14:paraId="13572FA5" w14:textId="77777777" w:rsidR="006B1FFF" w:rsidRDefault="006B1FFF" w:rsidP="00D96163">
      <w:pPr>
        <w:pStyle w:val="a4"/>
        <w:ind w:left="360" w:firstLineChars="0" w:firstLine="0"/>
      </w:pPr>
    </w:p>
    <w:p w14:paraId="12CB988C" w14:textId="77777777" w:rsidR="006B1FFF" w:rsidRDefault="006B1FFF" w:rsidP="00D96163">
      <w:pPr>
        <w:pStyle w:val="a4"/>
        <w:ind w:left="360" w:firstLineChars="0" w:firstLine="0"/>
      </w:pPr>
    </w:p>
    <w:p w14:paraId="27A7F0E7" w14:textId="77777777" w:rsidR="006B1FFF" w:rsidRDefault="006B1FFF" w:rsidP="00D96163">
      <w:pPr>
        <w:pStyle w:val="a4"/>
        <w:ind w:left="360" w:firstLineChars="0" w:firstLine="0"/>
      </w:pPr>
    </w:p>
    <w:p w14:paraId="70D190AD" w14:textId="77777777" w:rsidR="006B1FFF" w:rsidRDefault="006B1FFF" w:rsidP="00D96163">
      <w:pPr>
        <w:pStyle w:val="a4"/>
        <w:ind w:left="360" w:firstLineChars="0" w:firstLine="0"/>
      </w:pPr>
    </w:p>
    <w:p w14:paraId="32A836FB" w14:textId="77777777" w:rsidR="006B1FFF" w:rsidRDefault="006B1FFF" w:rsidP="00D96163">
      <w:pPr>
        <w:pStyle w:val="a4"/>
        <w:ind w:left="360" w:firstLineChars="0" w:firstLine="0"/>
      </w:pPr>
    </w:p>
    <w:p w14:paraId="7A521804" w14:textId="77777777" w:rsidR="006B1FFF" w:rsidRDefault="006B1FFF" w:rsidP="00D96163">
      <w:pPr>
        <w:pStyle w:val="a4"/>
        <w:ind w:left="360" w:firstLineChars="0" w:firstLine="0"/>
      </w:pPr>
    </w:p>
    <w:p w14:paraId="3A7053AE" w14:textId="77777777" w:rsidR="006B1FFF" w:rsidRDefault="006B1FFF" w:rsidP="00D96163">
      <w:pPr>
        <w:pStyle w:val="a4"/>
        <w:ind w:left="360" w:firstLineChars="0" w:firstLine="0"/>
      </w:pPr>
    </w:p>
    <w:p w14:paraId="0247085E" w14:textId="77777777" w:rsidR="006B1FFF" w:rsidRDefault="006B1FFF" w:rsidP="00D96163">
      <w:pPr>
        <w:pStyle w:val="a4"/>
        <w:ind w:left="360" w:firstLineChars="0" w:firstLine="0"/>
      </w:pPr>
    </w:p>
    <w:p w14:paraId="1D3B5D24" w14:textId="77777777" w:rsidR="006B1FFF" w:rsidRDefault="006B1FFF" w:rsidP="00D96163"/>
    <w:p w14:paraId="663A1535" w14:textId="77777777" w:rsidR="00840F5F" w:rsidRDefault="00840F5F" w:rsidP="00D96163">
      <w:pPr>
        <w:rPr>
          <w:rFonts w:hint="eastAsia"/>
        </w:rPr>
      </w:pPr>
    </w:p>
    <w:p w14:paraId="0970FF3B" w14:textId="711AD9FC" w:rsidR="006B1FFF" w:rsidRDefault="006B1FFF" w:rsidP="00951E20">
      <w:pPr>
        <w:pStyle w:val="a4"/>
        <w:numPr>
          <w:ilvl w:val="0"/>
          <w:numId w:val="12"/>
        </w:numPr>
        <w:ind w:firstLineChars="0"/>
      </w:pPr>
      <w:r>
        <w:rPr>
          <w:rFonts w:hint="eastAsia"/>
        </w:rPr>
        <w:t>办理时间：每学期第</w:t>
      </w:r>
      <w:r>
        <w:rPr>
          <w:rFonts w:hint="eastAsia"/>
        </w:rPr>
        <w:t>16</w:t>
      </w:r>
      <w:r>
        <w:rPr>
          <w:rFonts w:hint="eastAsia"/>
        </w:rPr>
        <w:t>周前。</w:t>
      </w:r>
    </w:p>
    <w:p w14:paraId="4EFC230B" w14:textId="6DA226C9" w:rsidR="006B1FFF" w:rsidRDefault="006B1FFF" w:rsidP="00951E20">
      <w:pPr>
        <w:pStyle w:val="a4"/>
        <w:numPr>
          <w:ilvl w:val="0"/>
          <w:numId w:val="12"/>
        </w:numPr>
        <w:ind w:firstLineChars="0"/>
      </w:pPr>
      <w:r>
        <w:rPr>
          <w:rFonts w:hint="eastAsia"/>
        </w:rPr>
        <w:t>咨询电话：</w:t>
      </w:r>
      <w:r>
        <w:t>65643340</w:t>
      </w:r>
    </w:p>
    <w:p w14:paraId="49C9BBC0" w14:textId="48444C1A" w:rsidR="006B1FFF" w:rsidRDefault="00951E20" w:rsidP="00951E20">
      <w:pPr>
        <w:pStyle w:val="a4"/>
        <w:ind w:left="360" w:firstLineChars="0" w:firstLine="0"/>
      </w:pPr>
      <w:r>
        <w:t>（</w:t>
      </w:r>
      <w:r>
        <w:t>3</w:t>
      </w:r>
      <w:r>
        <w:rPr>
          <w:rFonts w:hint="eastAsia"/>
        </w:rPr>
        <w:t>）</w:t>
      </w:r>
      <w:r>
        <w:t xml:space="preserve"> </w:t>
      </w:r>
      <w:r w:rsidR="006B1FFF">
        <w:rPr>
          <w:rFonts w:hint="eastAsia"/>
        </w:rPr>
        <w:t>电子邮箱：</w:t>
      </w:r>
      <w:r w:rsidR="006B1FFF">
        <w:rPr>
          <w:rFonts w:hint="eastAsia"/>
        </w:rPr>
        <w:t>xingshizhengce@fudan.edu.cn</w:t>
      </w:r>
    </w:p>
    <w:p w14:paraId="02E9D73F" w14:textId="77777777" w:rsidR="0025334B" w:rsidRDefault="0025334B" w:rsidP="00D96163">
      <w:pPr>
        <w:jc w:val="left"/>
        <w:rPr>
          <w:rFonts w:asciiTheme="minorEastAsia" w:eastAsiaTheme="minorEastAsia" w:hAnsiTheme="minorEastAsia"/>
          <w:sz w:val="24"/>
          <w:szCs w:val="24"/>
        </w:rPr>
      </w:pPr>
    </w:p>
    <w:p w14:paraId="7F258259" w14:textId="7E904E28" w:rsidR="00F20F8D" w:rsidRPr="00C82412" w:rsidRDefault="00DD7936" w:rsidP="00D96163">
      <w:pPr>
        <w:jc w:val="left"/>
        <w:rPr>
          <w:rFonts w:ascii="楷体" w:eastAsia="楷体" w:hAnsi="楷体"/>
          <w:b/>
          <w:sz w:val="28"/>
          <w:szCs w:val="24"/>
        </w:rPr>
      </w:pPr>
      <w:r w:rsidRPr="00C82412">
        <w:rPr>
          <w:rFonts w:ascii="楷体" w:eastAsia="楷体" w:hAnsi="楷体" w:hint="eastAsia"/>
          <w:b/>
          <w:sz w:val="28"/>
          <w:szCs w:val="24"/>
        </w:rPr>
        <w:t>三</w:t>
      </w:r>
      <w:r w:rsidRPr="00C82412">
        <w:rPr>
          <w:rFonts w:ascii="楷体" w:eastAsia="楷体" w:hAnsi="楷体"/>
          <w:b/>
          <w:sz w:val="28"/>
          <w:szCs w:val="24"/>
        </w:rPr>
        <w:t>、</w:t>
      </w:r>
      <w:r w:rsidR="00F20F8D" w:rsidRPr="00C82412">
        <w:rPr>
          <w:rFonts w:ascii="楷体" w:eastAsia="楷体" w:hAnsi="楷体" w:hint="eastAsia"/>
          <w:b/>
          <w:sz w:val="28"/>
          <w:szCs w:val="24"/>
        </w:rPr>
        <w:t>补选和重修</w:t>
      </w:r>
    </w:p>
    <w:p w14:paraId="6F9E89A7" w14:textId="38BE16D8" w:rsidR="00F20F8D" w:rsidRDefault="00F20F8D"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形势与政策课的选课同其他课程相同，采用网上选课的方式进行。形势与政策课</w:t>
      </w:r>
      <w:r w:rsidRPr="00D14AD6">
        <w:rPr>
          <w:rFonts w:asciiTheme="minorEastAsia" w:eastAsiaTheme="minorEastAsia" w:hAnsiTheme="minorEastAsia" w:hint="eastAsia"/>
          <w:sz w:val="24"/>
          <w:szCs w:val="24"/>
        </w:rPr>
        <w:t>Ⅰ</w:t>
      </w:r>
      <w:r>
        <w:rPr>
          <w:rFonts w:asciiTheme="minorEastAsia" w:eastAsiaTheme="minorEastAsia" w:hAnsiTheme="minorEastAsia" w:hint="eastAsia"/>
          <w:sz w:val="24"/>
          <w:szCs w:val="24"/>
        </w:rPr>
        <w:t>、</w:t>
      </w:r>
      <w:r w:rsidRPr="00D14AD6">
        <w:rPr>
          <w:rFonts w:asciiTheme="minorEastAsia" w:eastAsiaTheme="minorEastAsia" w:hAnsiTheme="minorEastAsia" w:hint="eastAsia"/>
          <w:sz w:val="24"/>
          <w:szCs w:val="24"/>
        </w:rPr>
        <w:t>Ⅱ</w:t>
      </w:r>
      <w:r>
        <w:rPr>
          <w:rFonts w:asciiTheme="minorEastAsia" w:eastAsiaTheme="minorEastAsia" w:hAnsiTheme="minorEastAsia" w:hint="eastAsia"/>
          <w:sz w:val="24"/>
          <w:szCs w:val="24"/>
        </w:rPr>
        <w:t>、</w:t>
      </w:r>
      <w:r w:rsidRPr="00D14AD6">
        <w:rPr>
          <w:rFonts w:asciiTheme="minorEastAsia" w:eastAsiaTheme="minorEastAsia" w:hAnsiTheme="minorEastAsia" w:hint="eastAsia"/>
          <w:sz w:val="24"/>
          <w:szCs w:val="24"/>
        </w:rPr>
        <w:t>Ⅲ</w:t>
      </w:r>
      <w:r>
        <w:rPr>
          <w:rFonts w:asciiTheme="minorEastAsia" w:eastAsiaTheme="minorEastAsia" w:hAnsiTheme="minorEastAsia" w:hint="eastAsia"/>
          <w:sz w:val="24"/>
          <w:szCs w:val="24"/>
        </w:rPr>
        <w:t>、</w:t>
      </w:r>
      <w:r w:rsidRPr="00D14AD6">
        <w:rPr>
          <w:rFonts w:asciiTheme="minorEastAsia" w:eastAsiaTheme="minorEastAsia" w:hAnsiTheme="minorEastAsia" w:hint="eastAsia"/>
          <w:sz w:val="24"/>
          <w:szCs w:val="24"/>
        </w:rPr>
        <w:t>Ⅳ</w:t>
      </w:r>
      <w:r>
        <w:rPr>
          <w:rFonts w:asciiTheme="minorEastAsia" w:eastAsiaTheme="minorEastAsia" w:hAnsiTheme="minorEastAsia" w:hint="eastAsia"/>
          <w:sz w:val="24"/>
          <w:szCs w:val="24"/>
        </w:rPr>
        <w:t>分别有不同的选课</w:t>
      </w:r>
      <w:r w:rsidR="00576365">
        <w:rPr>
          <w:rFonts w:asciiTheme="minorEastAsia" w:eastAsiaTheme="minorEastAsia" w:hAnsiTheme="minorEastAsia" w:hint="eastAsia"/>
          <w:sz w:val="24"/>
          <w:szCs w:val="24"/>
        </w:rPr>
        <w:t>代码</w:t>
      </w:r>
      <w:r>
        <w:rPr>
          <w:rFonts w:asciiTheme="minorEastAsia" w:eastAsiaTheme="minorEastAsia" w:hAnsiTheme="minorEastAsia" w:hint="eastAsia"/>
          <w:sz w:val="24"/>
          <w:szCs w:val="24"/>
        </w:rPr>
        <w:t>，每学年第一学期只开设</w:t>
      </w:r>
      <w:bookmarkStart w:id="1" w:name="OLE_LINK1"/>
      <w:bookmarkStart w:id="2" w:name="OLE_LINK2"/>
      <w:r>
        <w:rPr>
          <w:rFonts w:asciiTheme="minorEastAsia" w:eastAsiaTheme="minorEastAsia" w:hAnsiTheme="minorEastAsia" w:hint="eastAsia"/>
          <w:sz w:val="24"/>
          <w:szCs w:val="24"/>
        </w:rPr>
        <w:t>形势与政策课</w:t>
      </w:r>
      <w:r w:rsidRPr="00D14AD6">
        <w:rPr>
          <w:rFonts w:asciiTheme="minorEastAsia" w:eastAsiaTheme="minorEastAsia" w:hAnsiTheme="minorEastAsia" w:hint="eastAsia"/>
          <w:sz w:val="24"/>
          <w:szCs w:val="24"/>
        </w:rPr>
        <w:t>Ⅰ</w:t>
      </w:r>
      <w:r>
        <w:rPr>
          <w:rFonts w:asciiTheme="minorEastAsia" w:eastAsiaTheme="minorEastAsia" w:hAnsiTheme="minorEastAsia" w:hint="eastAsia"/>
          <w:sz w:val="24"/>
          <w:szCs w:val="24"/>
        </w:rPr>
        <w:t>和</w:t>
      </w:r>
      <w:r w:rsidRPr="00D14AD6">
        <w:rPr>
          <w:rFonts w:asciiTheme="minorEastAsia" w:eastAsiaTheme="minorEastAsia" w:hAnsiTheme="minorEastAsia" w:hint="eastAsia"/>
          <w:sz w:val="24"/>
          <w:szCs w:val="24"/>
        </w:rPr>
        <w:t>Ⅲ</w:t>
      </w:r>
      <w:bookmarkEnd w:id="1"/>
      <w:bookmarkEnd w:id="2"/>
      <w:r>
        <w:rPr>
          <w:rFonts w:asciiTheme="minorEastAsia" w:eastAsiaTheme="minorEastAsia" w:hAnsiTheme="minorEastAsia" w:hint="eastAsia"/>
          <w:sz w:val="24"/>
          <w:szCs w:val="24"/>
        </w:rPr>
        <w:t>，每学年第二学期只开设形势与政策课Ⅱ和</w:t>
      </w:r>
      <w:r w:rsidRPr="00E45B29">
        <w:rPr>
          <w:rFonts w:asciiTheme="minorEastAsia" w:eastAsiaTheme="minorEastAsia" w:hAnsiTheme="minorEastAsia" w:hint="eastAsia"/>
          <w:sz w:val="24"/>
          <w:szCs w:val="24"/>
        </w:rPr>
        <w:t>Ⅳ</w:t>
      </w:r>
      <w:r>
        <w:rPr>
          <w:rFonts w:asciiTheme="minorEastAsia" w:eastAsiaTheme="minorEastAsia" w:hAnsiTheme="minorEastAsia" w:hint="eastAsia"/>
          <w:sz w:val="24"/>
          <w:szCs w:val="24"/>
        </w:rPr>
        <w:t>。</w:t>
      </w:r>
      <w:r w:rsidRPr="00D54F9C">
        <w:rPr>
          <w:rFonts w:asciiTheme="minorEastAsia" w:eastAsiaTheme="minorEastAsia" w:hAnsiTheme="minorEastAsia" w:hint="eastAsia"/>
          <w:b/>
          <w:sz w:val="24"/>
          <w:szCs w:val="24"/>
        </w:rPr>
        <w:t>请</w:t>
      </w:r>
      <w:r>
        <w:rPr>
          <w:rFonts w:asciiTheme="minorEastAsia" w:eastAsiaTheme="minorEastAsia" w:hAnsiTheme="minorEastAsia" w:hint="eastAsia"/>
          <w:b/>
          <w:sz w:val="24"/>
          <w:szCs w:val="24"/>
        </w:rPr>
        <w:t>根据</w:t>
      </w:r>
      <w:r w:rsidRPr="00D54F9C">
        <w:rPr>
          <w:rFonts w:asciiTheme="minorEastAsia" w:eastAsiaTheme="minorEastAsia" w:hAnsiTheme="minorEastAsia" w:hint="eastAsia"/>
          <w:b/>
          <w:sz w:val="24"/>
          <w:szCs w:val="24"/>
        </w:rPr>
        <w:t>所在院系和应修课程名称在教务处每学期发布的课表中确定应选的选课序号。</w:t>
      </w:r>
      <w:r>
        <w:rPr>
          <w:rFonts w:asciiTheme="minorEastAsia" w:eastAsiaTheme="minorEastAsia" w:hAnsiTheme="minorEastAsia" w:hint="eastAsia"/>
          <w:sz w:val="24"/>
          <w:szCs w:val="24"/>
        </w:rPr>
        <w:t>请务必在选课系统关闭之前完成选课。</w:t>
      </w:r>
    </w:p>
    <w:p w14:paraId="505647ED" w14:textId="1D89C4C9" w:rsidR="00F20F8D" w:rsidRDefault="00F20F8D"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完成选课之后，可到至</w:t>
      </w:r>
      <w:r w:rsidRPr="00F20F8D">
        <w:rPr>
          <w:rFonts w:asciiTheme="minorEastAsia" w:eastAsiaTheme="minorEastAsia" w:hAnsiTheme="minorEastAsia" w:hint="eastAsia"/>
          <w:sz w:val="24"/>
          <w:szCs w:val="24"/>
        </w:rPr>
        <w:t>复旦大学学工部网站</w:t>
      </w:r>
      <w:r>
        <w:rPr>
          <w:rFonts w:asciiTheme="minorEastAsia" w:eastAsiaTheme="minorEastAsia" w:hAnsiTheme="minorEastAsia" w:hint="eastAsia"/>
          <w:sz w:val="24"/>
          <w:szCs w:val="24"/>
        </w:rPr>
        <w:t>查询课程安排（一般会在学期开学第一周更新）。下载路径：</w:t>
      </w:r>
      <w:r w:rsidRPr="00F20F8D">
        <w:rPr>
          <w:rFonts w:asciiTheme="minorEastAsia" w:eastAsiaTheme="minorEastAsia" w:hAnsiTheme="minorEastAsia" w:hint="eastAsia"/>
          <w:sz w:val="24"/>
          <w:szCs w:val="24"/>
        </w:rPr>
        <w:t>思政教育-形势与政策课-</w:t>
      </w:r>
      <w:r>
        <w:rPr>
          <w:rFonts w:asciiTheme="minorEastAsia" w:eastAsiaTheme="minorEastAsia" w:hAnsiTheme="minorEastAsia" w:hint="eastAsia"/>
          <w:sz w:val="24"/>
          <w:szCs w:val="24"/>
        </w:rPr>
        <w:t>课程简介</w:t>
      </w:r>
    </w:p>
    <w:p w14:paraId="77B67621" w14:textId="5EFF7286" w:rsidR="006B1FFF" w:rsidRPr="00951E20" w:rsidRDefault="00DD7936" w:rsidP="00D96163">
      <w:pPr>
        <w:pStyle w:val="a4"/>
        <w:ind w:left="360" w:firstLineChars="0" w:firstLine="0"/>
        <w:rPr>
          <w:rFonts w:asciiTheme="minorEastAsia" w:hAnsiTheme="minorEastAsia"/>
          <w:b/>
        </w:rPr>
      </w:pPr>
      <w:r w:rsidRPr="00951E20">
        <w:rPr>
          <w:rFonts w:asciiTheme="minorEastAsia" w:hAnsiTheme="minorEastAsia" w:hint="eastAsia"/>
          <w:b/>
        </w:rPr>
        <w:t>1、</w:t>
      </w:r>
      <w:r w:rsidR="006B1FFF" w:rsidRPr="00951E20">
        <w:rPr>
          <w:rFonts w:asciiTheme="minorEastAsia" w:hAnsiTheme="minorEastAsia" w:hint="eastAsia"/>
          <w:b/>
        </w:rPr>
        <w:t>申请人员范围</w:t>
      </w:r>
    </w:p>
    <w:p w14:paraId="6E6F19D0" w14:textId="2DDEBC09" w:rsidR="006B1FFF" w:rsidRPr="006B1FFF" w:rsidRDefault="006B1FFF" w:rsidP="00D96163">
      <w:pPr>
        <w:pStyle w:val="a4"/>
        <w:ind w:left="360" w:firstLineChars="0" w:firstLine="0"/>
        <w:rPr>
          <w:rFonts w:asciiTheme="minorEastAsia" w:hAnsiTheme="minorEastAsia"/>
        </w:rPr>
      </w:pPr>
      <w:r w:rsidRPr="006B1FFF">
        <w:rPr>
          <w:rFonts w:asciiTheme="minorEastAsia" w:hAnsiTheme="minorEastAsia" w:hint="eastAsia"/>
        </w:rPr>
        <w:t>大三大四年级需选修形势与政策课的本科生</w:t>
      </w:r>
    </w:p>
    <w:p w14:paraId="373E347A" w14:textId="40E8F477" w:rsidR="006B1FFF" w:rsidRPr="00951E20" w:rsidRDefault="00DD7936" w:rsidP="00D96163">
      <w:pPr>
        <w:pStyle w:val="a4"/>
        <w:ind w:left="360" w:firstLineChars="0" w:firstLine="0"/>
        <w:rPr>
          <w:rFonts w:asciiTheme="minorEastAsia" w:hAnsiTheme="minorEastAsia"/>
          <w:b/>
        </w:rPr>
      </w:pPr>
      <w:r w:rsidRPr="00951E20">
        <w:rPr>
          <w:rFonts w:asciiTheme="minorEastAsia" w:hAnsiTheme="minorEastAsia" w:hint="eastAsia"/>
          <w:b/>
        </w:rPr>
        <w:t>2、</w:t>
      </w:r>
      <w:r w:rsidR="006B1FFF" w:rsidRPr="00951E20">
        <w:rPr>
          <w:rFonts w:asciiTheme="minorEastAsia" w:hAnsiTheme="minorEastAsia" w:hint="eastAsia"/>
          <w:b/>
        </w:rPr>
        <w:t>说明</w:t>
      </w:r>
    </w:p>
    <w:p w14:paraId="68700628" w14:textId="43F75312" w:rsidR="006B1FFF" w:rsidRPr="006B1FFF" w:rsidRDefault="00DD7936" w:rsidP="00D96163">
      <w:pPr>
        <w:ind w:firstLine="360"/>
        <w:rPr>
          <w:rFonts w:asciiTheme="minorEastAsia" w:eastAsiaTheme="minorEastAsia" w:hAnsiTheme="minorEastAsia"/>
          <w:sz w:val="24"/>
          <w:szCs w:val="24"/>
        </w:rPr>
      </w:pPr>
      <w:r>
        <w:rPr>
          <w:rFonts w:asciiTheme="minorEastAsia" w:eastAsiaTheme="minorEastAsia" w:hAnsiTheme="minorEastAsia"/>
          <w:sz w:val="24"/>
          <w:szCs w:val="24"/>
        </w:rPr>
        <w:t>（</w:t>
      </w:r>
      <w:r w:rsidR="006B1FFF" w:rsidRPr="006B1FFF">
        <w:rPr>
          <w:rFonts w:asciiTheme="minorEastAsia" w:eastAsiaTheme="minorEastAsia" w:hAnsiTheme="minorEastAsia"/>
          <w:sz w:val="24"/>
          <w:szCs w:val="24"/>
        </w:rPr>
        <w:t>1）</w:t>
      </w:r>
      <w:r w:rsidR="006B1FFF" w:rsidRPr="006B1FFF">
        <w:rPr>
          <w:rFonts w:asciiTheme="minorEastAsia" w:eastAsiaTheme="minorEastAsia" w:hAnsiTheme="minorEastAsia" w:hint="eastAsia"/>
          <w:sz w:val="24"/>
          <w:szCs w:val="24"/>
        </w:rPr>
        <w:t>形势与政策课的选课同其他课程相同，采用网上选课的方式进行。形势与政策课Ⅰ、Ⅱ、Ⅲ、Ⅳ分别有不同的选课代码，每学年第一学期只开设形势与政策课Ⅰ和Ⅲ，每学年第二学期只开设形势与政策课Ⅱ和Ⅳ。请根据所在院系和</w:t>
      </w:r>
      <w:r w:rsidR="006B1FFF" w:rsidRPr="006B1FFF">
        <w:rPr>
          <w:rFonts w:asciiTheme="minorEastAsia" w:eastAsiaTheme="minorEastAsia" w:hAnsiTheme="minorEastAsia" w:hint="eastAsia"/>
          <w:sz w:val="24"/>
          <w:szCs w:val="24"/>
        </w:rPr>
        <w:lastRenderedPageBreak/>
        <w:t>应修课程名称在教务处每学期发布的课表中确定应选的选课序号。请务必在选课系统关闭之前完成选课。</w:t>
      </w:r>
    </w:p>
    <w:p w14:paraId="2CA92491" w14:textId="023AAB37" w:rsidR="006B1FFF" w:rsidRPr="006B1FFF" w:rsidRDefault="00DD7936" w:rsidP="00D96163">
      <w:pPr>
        <w:ind w:firstLine="360"/>
        <w:rPr>
          <w:rFonts w:asciiTheme="minorEastAsia" w:eastAsiaTheme="minorEastAsia" w:hAnsiTheme="minorEastAsia"/>
          <w:sz w:val="24"/>
          <w:szCs w:val="24"/>
        </w:rPr>
      </w:pPr>
      <w:r>
        <w:rPr>
          <w:rFonts w:asciiTheme="minorEastAsia" w:eastAsiaTheme="minorEastAsia" w:hAnsiTheme="minorEastAsia"/>
          <w:sz w:val="24"/>
          <w:szCs w:val="24"/>
        </w:rPr>
        <w:t>（</w:t>
      </w:r>
      <w:r w:rsidR="006B1FFF" w:rsidRPr="006B1FFF">
        <w:rPr>
          <w:rFonts w:asciiTheme="minorEastAsia" w:eastAsiaTheme="minorEastAsia" w:hAnsiTheme="minorEastAsia"/>
          <w:sz w:val="24"/>
          <w:szCs w:val="24"/>
        </w:rPr>
        <w:t xml:space="preserve">2） </w:t>
      </w:r>
      <w:r w:rsidR="006B1FFF" w:rsidRPr="006B1FFF">
        <w:rPr>
          <w:rFonts w:asciiTheme="minorEastAsia" w:eastAsiaTheme="minorEastAsia" w:hAnsiTheme="minorEastAsia" w:hint="eastAsia"/>
          <w:sz w:val="24"/>
          <w:szCs w:val="24"/>
        </w:rPr>
        <w:t>完成选课之后，可到至复旦大学学工部网站查询课程安排（一般会在学期开学第一周更新）。下载路径：思政教育-形势与政策课-课程简介</w:t>
      </w:r>
    </w:p>
    <w:p w14:paraId="51D14806" w14:textId="77777777" w:rsidR="00F20F8D" w:rsidRDefault="00F20F8D" w:rsidP="00D96163">
      <w:pPr>
        <w:jc w:val="left"/>
        <w:rPr>
          <w:rFonts w:asciiTheme="minorEastAsia" w:eastAsiaTheme="minorEastAsia" w:hAnsiTheme="minorEastAsia"/>
          <w:sz w:val="24"/>
          <w:szCs w:val="24"/>
        </w:rPr>
      </w:pPr>
    </w:p>
    <w:p w14:paraId="690D5822" w14:textId="76038CF6" w:rsidR="00F20F8D" w:rsidRPr="00C82412" w:rsidRDefault="00DD7936" w:rsidP="00D96163">
      <w:pPr>
        <w:jc w:val="left"/>
        <w:rPr>
          <w:rFonts w:ascii="楷体" w:eastAsia="楷体" w:hAnsi="楷体"/>
          <w:b/>
          <w:sz w:val="28"/>
          <w:szCs w:val="24"/>
        </w:rPr>
      </w:pPr>
      <w:r w:rsidRPr="00C82412">
        <w:rPr>
          <w:rFonts w:ascii="楷体" w:eastAsia="楷体" w:hAnsi="楷体" w:hint="eastAsia"/>
          <w:b/>
          <w:sz w:val="28"/>
          <w:szCs w:val="24"/>
        </w:rPr>
        <w:t>四</w:t>
      </w:r>
      <w:r w:rsidRPr="00C82412">
        <w:rPr>
          <w:rFonts w:ascii="楷体" w:eastAsia="楷体" w:hAnsi="楷体"/>
          <w:b/>
          <w:sz w:val="28"/>
          <w:szCs w:val="24"/>
        </w:rPr>
        <w:t>、</w:t>
      </w:r>
      <w:r w:rsidR="00F20F8D" w:rsidRPr="00C82412">
        <w:rPr>
          <w:rFonts w:ascii="楷体" w:eastAsia="楷体" w:hAnsi="楷体" w:hint="eastAsia"/>
          <w:b/>
          <w:sz w:val="28"/>
          <w:szCs w:val="24"/>
        </w:rPr>
        <w:t>其他</w:t>
      </w:r>
    </w:p>
    <w:p w14:paraId="4E15006F" w14:textId="6B1CDC3E" w:rsidR="00F20F8D" w:rsidRDefault="00DD7936"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1、</w:t>
      </w:r>
      <w:r w:rsidR="00F20F8D">
        <w:rPr>
          <w:rFonts w:asciiTheme="minorEastAsia" w:eastAsiaTheme="minorEastAsia" w:hAnsiTheme="minorEastAsia" w:hint="eastAsia"/>
          <w:sz w:val="24"/>
          <w:szCs w:val="24"/>
        </w:rPr>
        <w:t>形势与政策课成绩评定标准为：</w:t>
      </w:r>
    </w:p>
    <w:tbl>
      <w:tblPr>
        <w:tblStyle w:val="a3"/>
        <w:tblW w:w="0" w:type="auto"/>
        <w:jc w:val="center"/>
        <w:tblLook w:val="04A0" w:firstRow="1" w:lastRow="0" w:firstColumn="1" w:lastColumn="0" w:noHBand="0" w:noVBand="1"/>
      </w:tblPr>
      <w:tblGrid>
        <w:gridCol w:w="1675"/>
        <w:gridCol w:w="1668"/>
        <w:gridCol w:w="1668"/>
        <w:gridCol w:w="1668"/>
        <w:gridCol w:w="1617"/>
      </w:tblGrid>
      <w:tr w:rsidR="00F20F8D" w:rsidRPr="00470895" w14:paraId="53C34B2A" w14:textId="77777777" w:rsidTr="00F20F8D">
        <w:trPr>
          <w:trHeight w:val="355"/>
          <w:jc w:val="center"/>
        </w:trPr>
        <w:tc>
          <w:tcPr>
            <w:tcW w:w="1675" w:type="dxa"/>
          </w:tcPr>
          <w:p w14:paraId="16BE865B"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总成绩</w:t>
            </w:r>
          </w:p>
        </w:tc>
        <w:tc>
          <w:tcPr>
            <w:tcW w:w="1668" w:type="dxa"/>
          </w:tcPr>
          <w:p w14:paraId="26351758"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学期</w:t>
            </w:r>
          </w:p>
        </w:tc>
        <w:tc>
          <w:tcPr>
            <w:tcW w:w="1668" w:type="dxa"/>
          </w:tcPr>
          <w:p w14:paraId="5DCD4CFB"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课程一</w:t>
            </w:r>
          </w:p>
        </w:tc>
        <w:tc>
          <w:tcPr>
            <w:tcW w:w="1668" w:type="dxa"/>
          </w:tcPr>
          <w:p w14:paraId="280F1400"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课程二</w:t>
            </w:r>
          </w:p>
        </w:tc>
        <w:tc>
          <w:tcPr>
            <w:tcW w:w="1617" w:type="dxa"/>
          </w:tcPr>
          <w:p w14:paraId="657EFD2B"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实践课</w:t>
            </w:r>
          </w:p>
        </w:tc>
      </w:tr>
      <w:tr w:rsidR="00F20F8D" w:rsidRPr="00470895" w14:paraId="6B607691" w14:textId="77777777" w:rsidTr="00F20F8D">
        <w:trPr>
          <w:jc w:val="center"/>
        </w:trPr>
        <w:tc>
          <w:tcPr>
            <w:tcW w:w="1675" w:type="dxa"/>
            <w:vMerge w:val="restart"/>
            <w:vAlign w:val="center"/>
          </w:tcPr>
          <w:p w14:paraId="06275D5B"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P</w:t>
            </w:r>
          </w:p>
        </w:tc>
        <w:tc>
          <w:tcPr>
            <w:tcW w:w="1668" w:type="dxa"/>
          </w:tcPr>
          <w:p w14:paraId="2F353065"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秋季学期</w:t>
            </w:r>
          </w:p>
        </w:tc>
        <w:tc>
          <w:tcPr>
            <w:tcW w:w="1668" w:type="dxa"/>
          </w:tcPr>
          <w:p w14:paraId="268E5F58"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P</w:t>
            </w:r>
          </w:p>
        </w:tc>
        <w:tc>
          <w:tcPr>
            <w:tcW w:w="1668" w:type="dxa"/>
          </w:tcPr>
          <w:p w14:paraId="3EEC85D7"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P</w:t>
            </w:r>
          </w:p>
        </w:tc>
        <w:tc>
          <w:tcPr>
            <w:tcW w:w="1617" w:type="dxa"/>
            <w:tcBorders>
              <w:tl2br w:val="single" w:sz="4" w:space="0" w:color="auto"/>
            </w:tcBorders>
          </w:tcPr>
          <w:p w14:paraId="12D75EE7" w14:textId="77777777" w:rsidR="00F20F8D" w:rsidRPr="00470895" w:rsidRDefault="00F20F8D" w:rsidP="00D96163">
            <w:pPr>
              <w:jc w:val="center"/>
              <w:rPr>
                <w:rFonts w:ascii="仿宋_GB2312" w:eastAsia="仿宋_GB2312" w:hAnsi="仿宋"/>
                <w:color w:val="000000" w:themeColor="text1"/>
                <w:sz w:val="24"/>
              </w:rPr>
            </w:pPr>
          </w:p>
        </w:tc>
      </w:tr>
      <w:tr w:rsidR="00F20F8D" w:rsidRPr="00470895" w14:paraId="4CC2A6FB" w14:textId="77777777" w:rsidTr="00F20F8D">
        <w:trPr>
          <w:jc w:val="center"/>
        </w:trPr>
        <w:tc>
          <w:tcPr>
            <w:tcW w:w="1675" w:type="dxa"/>
            <w:vMerge/>
            <w:vAlign w:val="center"/>
          </w:tcPr>
          <w:p w14:paraId="6EB190C9" w14:textId="77777777" w:rsidR="00F20F8D" w:rsidRPr="00470895" w:rsidRDefault="00F20F8D" w:rsidP="00D96163">
            <w:pPr>
              <w:jc w:val="center"/>
              <w:rPr>
                <w:rFonts w:ascii="仿宋_GB2312" w:eastAsia="仿宋_GB2312" w:hAnsi="仿宋"/>
                <w:color w:val="000000" w:themeColor="text1"/>
                <w:sz w:val="24"/>
              </w:rPr>
            </w:pPr>
          </w:p>
        </w:tc>
        <w:tc>
          <w:tcPr>
            <w:tcW w:w="1668" w:type="dxa"/>
          </w:tcPr>
          <w:p w14:paraId="2D0C4F74"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春季学期</w:t>
            </w:r>
          </w:p>
        </w:tc>
        <w:tc>
          <w:tcPr>
            <w:tcW w:w="1668" w:type="dxa"/>
          </w:tcPr>
          <w:p w14:paraId="4C50E64A"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P</w:t>
            </w:r>
          </w:p>
        </w:tc>
        <w:tc>
          <w:tcPr>
            <w:tcW w:w="1668" w:type="dxa"/>
          </w:tcPr>
          <w:p w14:paraId="569F73DB"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P</w:t>
            </w:r>
          </w:p>
        </w:tc>
        <w:tc>
          <w:tcPr>
            <w:tcW w:w="1617" w:type="dxa"/>
          </w:tcPr>
          <w:p w14:paraId="3E2C83A2"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P</w:t>
            </w:r>
          </w:p>
        </w:tc>
      </w:tr>
      <w:tr w:rsidR="00F20F8D" w:rsidRPr="00470895" w14:paraId="26BFB7BC" w14:textId="77777777" w:rsidTr="00F20F8D">
        <w:trPr>
          <w:jc w:val="center"/>
        </w:trPr>
        <w:tc>
          <w:tcPr>
            <w:tcW w:w="1675" w:type="dxa"/>
            <w:vMerge w:val="restart"/>
            <w:vAlign w:val="center"/>
          </w:tcPr>
          <w:p w14:paraId="628CCFCF"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NP</w:t>
            </w:r>
          </w:p>
        </w:tc>
        <w:tc>
          <w:tcPr>
            <w:tcW w:w="1668" w:type="dxa"/>
          </w:tcPr>
          <w:p w14:paraId="4F0D363A"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秋季学期</w:t>
            </w:r>
          </w:p>
        </w:tc>
        <w:tc>
          <w:tcPr>
            <w:tcW w:w="3336" w:type="dxa"/>
            <w:gridSpan w:val="2"/>
          </w:tcPr>
          <w:p w14:paraId="48E63CD7"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缺席任何一节课</w:t>
            </w:r>
          </w:p>
        </w:tc>
        <w:tc>
          <w:tcPr>
            <w:tcW w:w="1617" w:type="dxa"/>
            <w:tcBorders>
              <w:tl2br w:val="single" w:sz="4" w:space="0" w:color="auto"/>
            </w:tcBorders>
          </w:tcPr>
          <w:p w14:paraId="43B8E1EA" w14:textId="77777777" w:rsidR="00F20F8D" w:rsidRPr="00470895" w:rsidRDefault="00F20F8D" w:rsidP="00D96163">
            <w:pPr>
              <w:jc w:val="center"/>
              <w:rPr>
                <w:rFonts w:ascii="仿宋_GB2312" w:eastAsia="仿宋_GB2312" w:hAnsi="仿宋"/>
                <w:color w:val="000000" w:themeColor="text1"/>
                <w:sz w:val="24"/>
              </w:rPr>
            </w:pPr>
          </w:p>
        </w:tc>
      </w:tr>
      <w:tr w:rsidR="00F20F8D" w:rsidRPr="00470895" w14:paraId="1C270016" w14:textId="77777777" w:rsidTr="00F20F8D">
        <w:trPr>
          <w:jc w:val="center"/>
        </w:trPr>
        <w:tc>
          <w:tcPr>
            <w:tcW w:w="1675" w:type="dxa"/>
            <w:vMerge/>
          </w:tcPr>
          <w:p w14:paraId="23F86617" w14:textId="77777777" w:rsidR="00F20F8D" w:rsidRPr="00470895" w:rsidRDefault="00F20F8D" w:rsidP="00D96163">
            <w:pPr>
              <w:rPr>
                <w:rFonts w:ascii="仿宋_GB2312" w:eastAsia="仿宋_GB2312" w:hAnsi="仿宋"/>
                <w:color w:val="000000" w:themeColor="text1"/>
                <w:sz w:val="24"/>
              </w:rPr>
            </w:pPr>
          </w:p>
        </w:tc>
        <w:tc>
          <w:tcPr>
            <w:tcW w:w="1668" w:type="dxa"/>
          </w:tcPr>
          <w:p w14:paraId="0B713C14"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春季学期</w:t>
            </w:r>
          </w:p>
        </w:tc>
        <w:tc>
          <w:tcPr>
            <w:tcW w:w="4953" w:type="dxa"/>
            <w:gridSpan w:val="3"/>
          </w:tcPr>
          <w:p w14:paraId="121A75D4" w14:textId="77777777" w:rsidR="00F20F8D" w:rsidRPr="00470895" w:rsidRDefault="00F20F8D" w:rsidP="00D96163">
            <w:pPr>
              <w:jc w:val="center"/>
              <w:rPr>
                <w:rFonts w:ascii="仿宋_GB2312" w:eastAsia="仿宋_GB2312" w:hAnsi="仿宋"/>
                <w:color w:val="000000" w:themeColor="text1"/>
                <w:sz w:val="24"/>
              </w:rPr>
            </w:pPr>
            <w:r w:rsidRPr="00470895">
              <w:rPr>
                <w:rFonts w:ascii="仿宋_GB2312" w:eastAsia="仿宋_GB2312" w:hAnsi="仿宋" w:hint="eastAsia"/>
                <w:color w:val="000000" w:themeColor="text1"/>
                <w:sz w:val="24"/>
              </w:rPr>
              <w:t>缺席任何一节课或实践课不通过</w:t>
            </w:r>
          </w:p>
        </w:tc>
      </w:tr>
    </w:tbl>
    <w:p w14:paraId="0FE085D6" w14:textId="347D3F12" w:rsidR="00910174" w:rsidRPr="00F7352A" w:rsidRDefault="00F20F8D"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学生一般可在学期结束后两周之内查到自己的形势与政策课成绩。若两周之后仍然查询不到形势与政策课成绩，则是由于学期初未选课造成。此类情况请于下学年相同学期重新选课补修该课程。</w:t>
      </w:r>
      <w:r w:rsidRPr="00F7352A">
        <w:rPr>
          <w:rFonts w:asciiTheme="minorEastAsia" w:eastAsiaTheme="minorEastAsia" w:hAnsiTheme="minorEastAsia" w:hint="eastAsia"/>
          <w:b/>
          <w:sz w:val="24"/>
          <w:szCs w:val="24"/>
          <w:highlight w:val="lightGray"/>
        </w:rPr>
        <w:t>所以，请同学们务必关注自己的形势与政策课成绩是否通过！</w:t>
      </w:r>
    </w:p>
    <w:p w14:paraId="1467DF66" w14:textId="0A47AC8E" w:rsidR="00BD53DA" w:rsidRDefault="00DD7936"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2、</w:t>
      </w:r>
      <w:r w:rsidR="00910174">
        <w:rPr>
          <w:rFonts w:asciiTheme="minorEastAsia" w:eastAsiaTheme="minorEastAsia" w:hAnsiTheme="minorEastAsia" w:hint="eastAsia"/>
          <w:sz w:val="24"/>
          <w:szCs w:val="24"/>
        </w:rPr>
        <w:t>教务处</w:t>
      </w:r>
      <w:r w:rsidR="00910174">
        <w:rPr>
          <w:rFonts w:asciiTheme="minorEastAsia" w:eastAsiaTheme="minorEastAsia" w:hAnsiTheme="minorEastAsia"/>
          <w:sz w:val="24"/>
          <w:szCs w:val="24"/>
        </w:rPr>
        <w:t>的</w:t>
      </w:r>
      <w:r w:rsidR="00910174">
        <w:rPr>
          <w:rFonts w:asciiTheme="minorEastAsia" w:eastAsiaTheme="minorEastAsia" w:hAnsiTheme="minorEastAsia" w:hint="eastAsia"/>
          <w:sz w:val="24"/>
          <w:szCs w:val="24"/>
        </w:rPr>
        <w:t>选课系统</w:t>
      </w:r>
      <w:r w:rsidR="00910174">
        <w:rPr>
          <w:rFonts w:asciiTheme="minorEastAsia" w:eastAsiaTheme="minorEastAsia" w:hAnsiTheme="minorEastAsia"/>
          <w:sz w:val="24"/>
          <w:szCs w:val="24"/>
        </w:rPr>
        <w:t>关闭后，形势与政策教研室不</w:t>
      </w:r>
      <w:r w:rsidR="00910174">
        <w:rPr>
          <w:rFonts w:asciiTheme="minorEastAsia" w:eastAsiaTheme="minorEastAsia" w:hAnsiTheme="minorEastAsia" w:hint="eastAsia"/>
          <w:sz w:val="24"/>
          <w:szCs w:val="24"/>
        </w:rPr>
        <w:t>再受理</w:t>
      </w:r>
      <w:r w:rsidR="00910174">
        <w:rPr>
          <w:rFonts w:asciiTheme="minorEastAsia" w:eastAsiaTheme="minorEastAsia" w:hAnsiTheme="minorEastAsia"/>
          <w:sz w:val="24"/>
          <w:szCs w:val="24"/>
        </w:rPr>
        <w:t>关于</w:t>
      </w:r>
      <w:r w:rsidR="00910174">
        <w:rPr>
          <w:rFonts w:asciiTheme="minorEastAsia" w:eastAsiaTheme="minorEastAsia" w:hAnsiTheme="minorEastAsia" w:hint="eastAsia"/>
          <w:sz w:val="24"/>
          <w:szCs w:val="24"/>
        </w:rPr>
        <w:t>形势与政策课</w:t>
      </w:r>
      <w:r w:rsidR="00910174">
        <w:rPr>
          <w:rFonts w:asciiTheme="minorEastAsia" w:eastAsiaTheme="minorEastAsia" w:hAnsiTheme="minorEastAsia"/>
          <w:sz w:val="24"/>
          <w:szCs w:val="24"/>
        </w:rPr>
        <w:t>的选课问题。</w:t>
      </w:r>
      <w:r w:rsidR="00910174" w:rsidRPr="00F7352A">
        <w:rPr>
          <w:rFonts w:asciiTheme="minorEastAsia" w:eastAsiaTheme="minorEastAsia" w:hAnsiTheme="minorEastAsia"/>
          <w:b/>
          <w:sz w:val="24"/>
          <w:szCs w:val="24"/>
          <w:highlight w:val="lightGray"/>
        </w:rPr>
        <w:t>请</w:t>
      </w:r>
      <w:r w:rsidR="00910174" w:rsidRPr="00F7352A">
        <w:rPr>
          <w:rFonts w:asciiTheme="minorEastAsia" w:eastAsiaTheme="minorEastAsia" w:hAnsiTheme="minorEastAsia" w:hint="eastAsia"/>
          <w:b/>
          <w:sz w:val="24"/>
          <w:szCs w:val="24"/>
          <w:highlight w:val="lightGray"/>
        </w:rPr>
        <w:t>同学们</w:t>
      </w:r>
      <w:r w:rsidR="00910174" w:rsidRPr="00F7352A">
        <w:rPr>
          <w:rFonts w:asciiTheme="minorEastAsia" w:eastAsiaTheme="minorEastAsia" w:hAnsiTheme="minorEastAsia"/>
          <w:b/>
          <w:sz w:val="24"/>
          <w:szCs w:val="24"/>
          <w:highlight w:val="lightGray"/>
        </w:rPr>
        <w:t>务必</w:t>
      </w:r>
      <w:r w:rsidR="00910174" w:rsidRPr="00F7352A">
        <w:rPr>
          <w:rFonts w:asciiTheme="minorEastAsia" w:eastAsiaTheme="minorEastAsia" w:hAnsiTheme="minorEastAsia" w:hint="eastAsia"/>
          <w:b/>
          <w:sz w:val="24"/>
          <w:szCs w:val="24"/>
          <w:highlight w:val="lightGray"/>
        </w:rPr>
        <w:t>在</w:t>
      </w:r>
      <w:r w:rsidR="00910174" w:rsidRPr="00F7352A">
        <w:rPr>
          <w:rFonts w:asciiTheme="minorEastAsia" w:eastAsiaTheme="minorEastAsia" w:hAnsiTheme="minorEastAsia"/>
          <w:b/>
          <w:sz w:val="24"/>
          <w:szCs w:val="24"/>
          <w:highlight w:val="lightGray"/>
        </w:rPr>
        <w:t>学期初核实自己是否选上形势与政策课且课程名称正确</w:t>
      </w:r>
      <w:r w:rsidR="00910174" w:rsidRPr="00F7352A">
        <w:rPr>
          <w:rFonts w:asciiTheme="minorEastAsia" w:eastAsiaTheme="minorEastAsia" w:hAnsiTheme="minorEastAsia" w:hint="eastAsia"/>
          <w:b/>
          <w:sz w:val="24"/>
          <w:szCs w:val="24"/>
          <w:highlight w:val="lightGray"/>
        </w:rPr>
        <w:t>！</w:t>
      </w:r>
    </w:p>
    <w:p w14:paraId="6FF212B6" w14:textId="485DE665" w:rsidR="00BD53DA" w:rsidRDefault="00DD7936"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3、</w:t>
      </w:r>
      <w:r w:rsidR="00910174">
        <w:rPr>
          <w:rFonts w:asciiTheme="minorEastAsia" w:eastAsiaTheme="minorEastAsia" w:hAnsiTheme="minorEastAsia" w:hint="eastAsia"/>
          <w:sz w:val="24"/>
          <w:szCs w:val="24"/>
        </w:rPr>
        <w:t>大三大四补选形势政策课的同学是否需要重新进行社会实践？</w:t>
      </w:r>
    </w:p>
    <w:p w14:paraId="34C4B4F9" w14:textId="06F70E52" w:rsidR="00BD53DA" w:rsidRPr="00D14AD6" w:rsidRDefault="00910174"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如果</w:t>
      </w:r>
      <w:r w:rsidR="00BD53DA">
        <w:rPr>
          <w:rFonts w:asciiTheme="minorEastAsia" w:eastAsiaTheme="minorEastAsia" w:hAnsiTheme="minorEastAsia" w:hint="eastAsia"/>
          <w:sz w:val="24"/>
          <w:szCs w:val="24"/>
        </w:rPr>
        <w:t>之前</w:t>
      </w:r>
      <w:r w:rsidR="00843EAF">
        <w:rPr>
          <w:rFonts w:asciiTheme="minorEastAsia" w:eastAsiaTheme="minorEastAsia" w:hAnsiTheme="minorEastAsia" w:hint="eastAsia"/>
          <w:sz w:val="24"/>
          <w:szCs w:val="24"/>
        </w:rPr>
        <w:t>做过该学年要求的形势与政策课的实践，我们会保留你当时的成绩，不需要</w:t>
      </w:r>
      <w:r w:rsidR="00BD53DA">
        <w:rPr>
          <w:rFonts w:asciiTheme="minorEastAsia" w:eastAsiaTheme="minorEastAsia" w:hAnsiTheme="minorEastAsia" w:hint="eastAsia"/>
          <w:sz w:val="24"/>
          <w:szCs w:val="24"/>
        </w:rPr>
        <w:t>重新做；如果你之前没有完成过要求的实践，则请</w:t>
      </w:r>
      <w:r w:rsidR="00843EAF">
        <w:rPr>
          <w:rFonts w:asciiTheme="minorEastAsia" w:eastAsiaTheme="minorEastAsia" w:hAnsiTheme="minorEastAsia" w:hint="eastAsia"/>
          <w:sz w:val="24"/>
          <w:szCs w:val="24"/>
        </w:rPr>
        <w:t>自行联系形势与政策课</w:t>
      </w:r>
      <w:r w:rsidR="00285533">
        <w:rPr>
          <w:rFonts w:asciiTheme="minorEastAsia" w:eastAsiaTheme="minorEastAsia" w:hAnsiTheme="minorEastAsia" w:hint="eastAsia"/>
          <w:sz w:val="24"/>
          <w:szCs w:val="24"/>
        </w:rPr>
        <w:t>实践</w:t>
      </w:r>
      <w:r w:rsidR="00843EAF">
        <w:rPr>
          <w:rFonts w:asciiTheme="minorEastAsia" w:eastAsiaTheme="minorEastAsia" w:hAnsiTheme="minorEastAsia" w:hint="eastAsia"/>
          <w:sz w:val="24"/>
          <w:szCs w:val="24"/>
        </w:rPr>
        <w:t>小组，完成实践要求</w:t>
      </w:r>
      <w:r w:rsidR="00285533">
        <w:rPr>
          <w:rFonts w:asciiTheme="minorEastAsia" w:eastAsiaTheme="minorEastAsia" w:hAnsiTheme="minorEastAsia" w:hint="eastAsia"/>
          <w:sz w:val="24"/>
          <w:szCs w:val="24"/>
        </w:rPr>
        <w:t>。并报备该形势与政策实践小组所在班级的辅导员，以便期末时录入你的实践成绩。</w:t>
      </w:r>
    </w:p>
    <w:p w14:paraId="563AD221" w14:textId="13D482F3" w:rsidR="006B1FFF" w:rsidRDefault="00DD7936"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4、</w:t>
      </w:r>
      <w:r w:rsidR="006B1FFF">
        <w:rPr>
          <w:rFonts w:asciiTheme="minorEastAsia" w:eastAsiaTheme="minorEastAsia" w:hAnsiTheme="minorEastAsia" w:hint="eastAsia"/>
          <w:sz w:val="24"/>
          <w:szCs w:val="24"/>
        </w:rPr>
        <w:t>医学生补课</w:t>
      </w:r>
      <w:r w:rsidR="006B1FFF">
        <w:rPr>
          <w:rFonts w:asciiTheme="minorEastAsia" w:eastAsiaTheme="minorEastAsia" w:hAnsiTheme="minorEastAsia"/>
          <w:sz w:val="24"/>
          <w:szCs w:val="24"/>
        </w:rPr>
        <w:t>，</w:t>
      </w:r>
      <w:r w:rsidR="006B1FFF">
        <w:rPr>
          <w:rFonts w:asciiTheme="minorEastAsia" w:eastAsiaTheme="minorEastAsia" w:hAnsiTheme="minorEastAsia" w:hint="eastAsia"/>
          <w:sz w:val="24"/>
          <w:szCs w:val="24"/>
        </w:rPr>
        <w:t>周二</w:t>
      </w:r>
      <w:r w:rsidR="006B1FFF">
        <w:rPr>
          <w:rFonts w:asciiTheme="minorEastAsia" w:eastAsiaTheme="minorEastAsia" w:hAnsiTheme="minorEastAsia"/>
          <w:sz w:val="24"/>
          <w:szCs w:val="24"/>
        </w:rPr>
        <w:t>下午排</w:t>
      </w:r>
      <w:r w:rsidR="006B1FFF">
        <w:rPr>
          <w:rFonts w:asciiTheme="minorEastAsia" w:eastAsiaTheme="minorEastAsia" w:hAnsiTheme="minorEastAsia" w:hint="eastAsia"/>
          <w:sz w:val="24"/>
          <w:szCs w:val="24"/>
        </w:rPr>
        <w:t>了</w:t>
      </w:r>
      <w:r w:rsidR="006B1FFF">
        <w:rPr>
          <w:rFonts w:asciiTheme="minorEastAsia" w:eastAsiaTheme="minorEastAsia" w:hAnsiTheme="minorEastAsia"/>
          <w:sz w:val="24"/>
          <w:szCs w:val="24"/>
        </w:rPr>
        <w:t>医院实习导致</w:t>
      </w:r>
      <w:r w:rsidR="006B1FFF">
        <w:rPr>
          <w:rFonts w:asciiTheme="minorEastAsia" w:eastAsiaTheme="minorEastAsia" w:hAnsiTheme="minorEastAsia" w:hint="eastAsia"/>
          <w:sz w:val="24"/>
          <w:szCs w:val="24"/>
        </w:rPr>
        <w:t>选不上</w:t>
      </w:r>
      <w:r w:rsidR="006B1FFF">
        <w:rPr>
          <w:rFonts w:asciiTheme="minorEastAsia" w:eastAsiaTheme="minorEastAsia" w:hAnsiTheme="minorEastAsia"/>
          <w:sz w:val="24"/>
          <w:szCs w:val="24"/>
        </w:rPr>
        <w:t>形势与政策课怎么办</w:t>
      </w:r>
      <w:r w:rsidR="006B1FFF">
        <w:rPr>
          <w:rFonts w:asciiTheme="minorEastAsia" w:eastAsiaTheme="minorEastAsia" w:hAnsiTheme="minorEastAsia" w:hint="eastAsia"/>
          <w:sz w:val="24"/>
          <w:szCs w:val="24"/>
        </w:rPr>
        <w:t>？</w:t>
      </w:r>
    </w:p>
    <w:p w14:paraId="68BCEAC5" w14:textId="46AA8AC9" w:rsidR="00161EE9" w:rsidRDefault="006B1FFF" w:rsidP="00D96163">
      <w:pPr>
        <w:ind w:firstLine="4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向</w:t>
      </w:r>
      <w:r>
        <w:rPr>
          <w:rFonts w:asciiTheme="minorEastAsia" w:eastAsiaTheme="minorEastAsia" w:hAnsiTheme="minorEastAsia"/>
          <w:sz w:val="24"/>
          <w:szCs w:val="24"/>
        </w:rPr>
        <w:t>教研室出具</w:t>
      </w:r>
      <w:r>
        <w:rPr>
          <w:rFonts w:asciiTheme="minorEastAsia" w:eastAsiaTheme="minorEastAsia" w:hAnsiTheme="minorEastAsia" w:hint="eastAsia"/>
          <w:sz w:val="24"/>
          <w:szCs w:val="24"/>
        </w:rPr>
        <w:t>课表</w:t>
      </w:r>
      <w:r>
        <w:rPr>
          <w:rFonts w:asciiTheme="minorEastAsia" w:eastAsiaTheme="minorEastAsia" w:hAnsiTheme="minorEastAsia"/>
          <w:sz w:val="24"/>
          <w:szCs w:val="24"/>
        </w:rPr>
        <w:t>证明，经过审核后，教研室将开具情况说明。请你</w:t>
      </w:r>
      <w:r>
        <w:rPr>
          <w:rFonts w:asciiTheme="minorEastAsia" w:eastAsiaTheme="minorEastAsia" w:hAnsiTheme="minorEastAsia" w:hint="eastAsia"/>
          <w:sz w:val="24"/>
          <w:szCs w:val="24"/>
        </w:rPr>
        <w:t>将</w:t>
      </w:r>
      <w:r>
        <w:rPr>
          <w:rFonts w:asciiTheme="minorEastAsia" w:eastAsiaTheme="minorEastAsia" w:hAnsiTheme="minorEastAsia"/>
          <w:sz w:val="24"/>
          <w:szCs w:val="24"/>
        </w:rPr>
        <w:t>情况说明</w:t>
      </w:r>
      <w:r>
        <w:rPr>
          <w:rFonts w:asciiTheme="minorEastAsia" w:eastAsiaTheme="minorEastAsia" w:hAnsiTheme="minorEastAsia" w:hint="eastAsia"/>
          <w:sz w:val="24"/>
          <w:szCs w:val="24"/>
        </w:rPr>
        <w:t>于</w:t>
      </w:r>
      <w:r>
        <w:rPr>
          <w:rFonts w:asciiTheme="minorEastAsia" w:eastAsiaTheme="minorEastAsia" w:hAnsiTheme="minorEastAsia"/>
          <w:sz w:val="24"/>
          <w:szCs w:val="24"/>
        </w:rPr>
        <w:t>第四周之前提交注册考务中心。</w:t>
      </w:r>
    </w:p>
    <w:p w14:paraId="5B9193D6" w14:textId="77777777" w:rsidR="005A69E2" w:rsidRDefault="005A69E2" w:rsidP="00D96163">
      <w:pPr>
        <w:ind w:firstLine="420"/>
        <w:jc w:val="left"/>
        <w:rPr>
          <w:rFonts w:asciiTheme="minorEastAsia" w:eastAsiaTheme="minorEastAsia" w:hAnsiTheme="minorEastAsia" w:hint="eastAsia"/>
          <w:sz w:val="24"/>
          <w:szCs w:val="24"/>
        </w:rPr>
      </w:pPr>
    </w:p>
    <w:p w14:paraId="7AE16490" w14:textId="77777777" w:rsidR="005A69E2" w:rsidRDefault="005A69E2" w:rsidP="00D96163">
      <w:pPr>
        <w:ind w:firstLine="420"/>
        <w:jc w:val="left"/>
        <w:rPr>
          <w:rFonts w:asciiTheme="minorEastAsia" w:eastAsiaTheme="minorEastAsia" w:hAnsiTheme="minorEastAsia" w:hint="eastAsia"/>
          <w:sz w:val="24"/>
          <w:szCs w:val="24"/>
        </w:rPr>
      </w:pPr>
    </w:p>
    <w:p w14:paraId="33DBD0C3" w14:textId="77777777" w:rsidR="005A69E2" w:rsidRDefault="005A69E2" w:rsidP="00D96163">
      <w:pPr>
        <w:ind w:firstLine="420"/>
        <w:jc w:val="left"/>
        <w:rPr>
          <w:rFonts w:asciiTheme="minorEastAsia" w:eastAsiaTheme="minorEastAsia" w:hAnsiTheme="minorEastAsia" w:hint="eastAsia"/>
          <w:sz w:val="24"/>
          <w:szCs w:val="24"/>
        </w:rPr>
      </w:pPr>
    </w:p>
    <w:p w14:paraId="2CE27694" w14:textId="56E305F9" w:rsidR="000A089F" w:rsidRDefault="000A089F" w:rsidP="00D96163">
      <w:pPr>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形势与政策</w:t>
      </w:r>
      <w:r>
        <w:rPr>
          <w:rFonts w:asciiTheme="minorEastAsia" w:eastAsiaTheme="minorEastAsia" w:hAnsiTheme="minorEastAsia"/>
          <w:sz w:val="24"/>
          <w:szCs w:val="24"/>
        </w:rPr>
        <w:t>教研室</w:t>
      </w:r>
    </w:p>
    <w:p w14:paraId="179B0E80" w14:textId="7198F06C" w:rsidR="00D96163" w:rsidRPr="00D14AD6" w:rsidRDefault="00D96163" w:rsidP="00D96163">
      <w:pPr>
        <w:ind w:firstLine="420"/>
        <w:jc w:val="right"/>
        <w:rPr>
          <w:rFonts w:asciiTheme="minorEastAsia" w:eastAsiaTheme="minorEastAsia" w:hAnsiTheme="minorEastAsia"/>
          <w:sz w:val="24"/>
          <w:szCs w:val="24"/>
        </w:rPr>
      </w:pPr>
      <w:r>
        <w:rPr>
          <w:rFonts w:asciiTheme="minorEastAsia" w:eastAsiaTheme="minorEastAsia" w:hAnsiTheme="minorEastAsia" w:hint="eastAsia"/>
          <w:sz w:val="24"/>
          <w:szCs w:val="24"/>
        </w:rPr>
        <w:t>2017年</w:t>
      </w:r>
      <w:r>
        <w:rPr>
          <w:rFonts w:asciiTheme="minorEastAsia" w:eastAsiaTheme="minorEastAsia" w:hAnsiTheme="minorEastAsia"/>
          <w:sz w:val="24"/>
          <w:szCs w:val="24"/>
        </w:rPr>
        <w:t>10</w:t>
      </w:r>
      <w:r>
        <w:rPr>
          <w:rFonts w:asciiTheme="minorEastAsia" w:eastAsiaTheme="minorEastAsia" w:hAnsiTheme="minorEastAsia" w:hint="eastAsia"/>
          <w:sz w:val="24"/>
          <w:szCs w:val="24"/>
        </w:rPr>
        <w:t>月</w:t>
      </w:r>
    </w:p>
    <w:sectPr w:rsidR="00D96163" w:rsidRPr="00D14AD6" w:rsidSect="00D644B5">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黑体">
    <w:charset w:val="88"/>
    <w:family w:val="auto"/>
    <w:pitch w:val="variable"/>
    <w:sig w:usb0="800002BF" w:usb1="38CF7CFA" w:usb2="00000016" w:usb3="00000000" w:csb0="00140001" w:csb1="00000000"/>
  </w:font>
  <w:font w:name="楷体">
    <w:charset w:val="86"/>
    <w:family w:val="auto"/>
    <w:pitch w:val="variable"/>
    <w:sig w:usb0="800002BF" w:usb1="38CF7CFA" w:usb2="00000016" w:usb3="00000000" w:csb0="00040001" w:csb1="00000000"/>
  </w:font>
  <w:font w:name="仿宋_GB2312">
    <w:altName w:val="Arial Unicode MS"/>
    <w:charset w:val="86"/>
    <w:family w:val="modern"/>
    <w:pitch w:val="fixed"/>
    <w:sig w:usb0="00000001" w:usb1="080E0000" w:usb2="00000010" w:usb3="00000000" w:csb0="00040000" w:csb1="00000000"/>
  </w:font>
  <w:font w:name="仿宋">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F2EA6"/>
    <w:multiLevelType w:val="hybridMultilevel"/>
    <w:tmpl w:val="69D45AAE"/>
    <w:lvl w:ilvl="0" w:tplc="54941DCC">
      <w:start w:val="1"/>
      <w:numFmt w:val="decimal"/>
      <w:lvlText w:val="（%1）"/>
      <w:lvlJc w:val="left"/>
      <w:pPr>
        <w:ind w:left="1080" w:hanging="720"/>
      </w:pPr>
      <w:rPr>
        <w:rFonts w:hint="default"/>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1">
    <w:nsid w:val="0F5E3CE9"/>
    <w:multiLevelType w:val="hybridMultilevel"/>
    <w:tmpl w:val="117C1DFC"/>
    <w:lvl w:ilvl="0" w:tplc="8D3E19D6">
      <w:start w:val="1"/>
      <w:numFmt w:val="decimal"/>
      <w:lvlText w:val="%1）"/>
      <w:lvlJc w:val="left"/>
      <w:pPr>
        <w:ind w:left="720" w:hanging="360"/>
      </w:pPr>
      <w:rPr>
        <w:rFonts w:asciiTheme="minorEastAsia" w:eastAsiaTheme="minorEastAsia" w:hAnsiTheme="minorEastAsia" w:cstheme="minorBidi"/>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2">
    <w:nsid w:val="11325CBF"/>
    <w:multiLevelType w:val="hybridMultilevel"/>
    <w:tmpl w:val="C560764E"/>
    <w:lvl w:ilvl="0" w:tplc="B2201E88">
      <w:start w:val="2"/>
      <w:numFmt w:val="decimal"/>
      <w:lvlText w:val="%1、"/>
      <w:lvlJc w:val="left"/>
      <w:pPr>
        <w:ind w:left="720" w:hanging="360"/>
      </w:pPr>
      <w:rPr>
        <w:rFonts w:hint="default"/>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3">
    <w:nsid w:val="163946D2"/>
    <w:multiLevelType w:val="hybridMultilevel"/>
    <w:tmpl w:val="33BC29CE"/>
    <w:lvl w:ilvl="0" w:tplc="13F625DE">
      <w:start w:val="1"/>
      <w:numFmt w:val="japaneseCounting"/>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
    <w:nsid w:val="2E290DA1"/>
    <w:multiLevelType w:val="hybridMultilevel"/>
    <w:tmpl w:val="1298C1FC"/>
    <w:lvl w:ilvl="0" w:tplc="C3E4B450">
      <w:start w:val="1"/>
      <w:numFmt w:val="decimal"/>
      <w:lvlText w:val="（%1）"/>
      <w:lvlJc w:val="left"/>
      <w:pPr>
        <w:ind w:left="1080" w:hanging="720"/>
      </w:pPr>
      <w:rPr>
        <w:rFonts w:hint="default"/>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5">
    <w:nsid w:val="394C670A"/>
    <w:multiLevelType w:val="hybridMultilevel"/>
    <w:tmpl w:val="085AC2B4"/>
    <w:lvl w:ilvl="0" w:tplc="E07C7432">
      <w:start w:val="3"/>
      <w:numFmt w:val="decimal"/>
      <w:lvlText w:val="%1、"/>
      <w:lvlJc w:val="left"/>
      <w:pPr>
        <w:ind w:left="720" w:hanging="360"/>
      </w:pPr>
      <w:rPr>
        <w:rFonts w:hint="default"/>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6">
    <w:nsid w:val="440E0599"/>
    <w:multiLevelType w:val="hybridMultilevel"/>
    <w:tmpl w:val="82BE2F24"/>
    <w:lvl w:ilvl="0" w:tplc="B7CC9160">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7">
    <w:nsid w:val="5F7D12B9"/>
    <w:multiLevelType w:val="hybridMultilevel"/>
    <w:tmpl w:val="EB4A23AA"/>
    <w:lvl w:ilvl="0" w:tplc="8E8C230C">
      <w:start w:val="2"/>
      <w:numFmt w:val="decimal"/>
      <w:lvlText w:val="%1、"/>
      <w:lvlJc w:val="left"/>
      <w:pPr>
        <w:ind w:left="1440" w:hanging="360"/>
      </w:pPr>
      <w:rPr>
        <w:rFonts w:hint="default"/>
      </w:rPr>
    </w:lvl>
    <w:lvl w:ilvl="1" w:tplc="04090019" w:tentative="1">
      <w:start w:val="1"/>
      <w:numFmt w:val="lowerLetter"/>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lowerLetter"/>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lowerLetter"/>
      <w:lvlText w:val="%8)"/>
      <w:lvlJc w:val="left"/>
      <w:pPr>
        <w:ind w:left="4920" w:hanging="480"/>
      </w:pPr>
    </w:lvl>
    <w:lvl w:ilvl="8" w:tplc="0409001B" w:tentative="1">
      <w:start w:val="1"/>
      <w:numFmt w:val="lowerRoman"/>
      <w:lvlText w:val="%9."/>
      <w:lvlJc w:val="right"/>
      <w:pPr>
        <w:ind w:left="5400" w:hanging="480"/>
      </w:pPr>
    </w:lvl>
  </w:abstractNum>
  <w:abstractNum w:abstractNumId="8">
    <w:nsid w:val="693C7876"/>
    <w:multiLevelType w:val="hybridMultilevel"/>
    <w:tmpl w:val="E048C0EE"/>
    <w:lvl w:ilvl="0" w:tplc="F296F0D0">
      <w:start w:val="2"/>
      <w:numFmt w:val="japaneseCounting"/>
      <w:lvlText w:val="（%1）"/>
      <w:lvlJc w:val="left"/>
      <w:pPr>
        <w:ind w:left="1080" w:hanging="720"/>
      </w:pPr>
      <w:rPr>
        <w:rFonts w:hint="eastAsia"/>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abstractNum w:abstractNumId="9">
    <w:nsid w:val="790B7541"/>
    <w:multiLevelType w:val="hybridMultilevel"/>
    <w:tmpl w:val="B01E218E"/>
    <w:lvl w:ilvl="0" w:tplc="50BEFBCE">
      <w:start w:val="1"/>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0">
    <w:nsid w:val="7D190805"/>
    <w:multiLevelType w:val="hybridMultilevel"/>
    <w:tmpl w:val="FDD220FE"/>
    <w:lvl w:ilvl="0" w:tplc="03729C54">
      <w:start w:val="1"/>
      <w:numFmt w:val="decimal"/>
      <w:lvlText w:val="%1）"/>
      <w:lvlJc w:val="left"/>
      <w:pPr>
        <w:ind w:left="900" w:hanging="480"/>
      </w:pPr>
      <w:rPr>
        <w:rFonts w:asciiTheme="minorEastAsia" w:eastAsia="宋体" w:hAnsiTheme="minorEastAsia" w:cs="Times New Roman"/>
      </w:rPr>
    </w:lvl>
    <w:lvl w:ilvl="1" w:tplc="04090019" w:tentative="1">
      <w:start w:val="1"/>
      <w:numFmt w:val="lowerLetter"/>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lowerLetter"/>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lowerLetter"/>
      <w:lvlText w:val="%8)"/>
      <w:lvlJc w:val="left"/>
      <w:pPr>
        <w:ind w:left="4260" w:hanging="480"/>
      </w:pPr>
    </w:lvl>
    <w:lvl w:ilvl="8" w:tplc="0409001B" w:tentative="1">
      <w:start w:val="1"/>
      <w:numFmt w:val="lowerRoman"/>
      <w:lvlText w:val="%9."/>
      <w:lvlJc w:val="right"/>
      <w:pPr>
        <w:ind w:left="4740" w:hanging="480"/>
      </w:pPr>
    </w:lvl>
  </w:abstractNum>
  <w:abstractNum w:abstractNumId="11">
    <w:nsid w:val="7FC50640"/>
    <w:multiLevelType w:val="hybridMultilevel"/>
    <w:tmpl w:val="A1245210"/>
    <w:lvl w:ilvl="0" w:tplc="BA9A1882">
      <w:start w:val="1"/>
      <w:numFmt w:val="decimal"/>
      <w:lvlText w:val="%1）"/>
      <w:lvlJc w:val="left"/>
      <w:pPr>
        <w:ind w:left="720" w:hanging="72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10"/>
  </w:num>
  <w:num w:numId="2">
    <w:abstractNumId w:val="3"/>
  </w:num>
  <w:num w:numId="3">
    <w:abstractNumId w:val="9"/>
  </w:num>
  <w:num w:numId="4">
    <w:abstractNumId w:val="11"/>
  </w:num>
  <w:num w:numId="5">
    <w:abstractNumId w:val="6"/>
  </w:num>
  <w:num w:numId="6">
    <w:abstractNumId w:val="8"/>
  </w:num>
  <w:num w:numId="7">
    <w:abstractNumId w:val="1"/>
  </w:num>
  <w:num w:numId="8">
    <w:abstractNumId w:val="5"/>
  </w:num>
  <w:num w:numId="9">
    <w:abstractNumId w:val="7"/>
  </w:num>
  <w:num w:numId="10">
    <w:abstractNumId w:val="2"/>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AD6"/>
    <w:rsid w:val="000A089F"/>
    <w:rsid w:val="000A4FA5"/>
    <w:rsid w:val="00161EE9"/>
    <w:rsid w:val="0025334B"/>
    <w:rsid w:val="002725CF"/>
    <w:rsid w:val="00285533"/>
    <w:rsid w:val="00291BC9"/>
    <w:rsid w:val="003A34B7"/>
    <w:rsid w:val="004D4073"/>
    <w:rsid w:val="0057530B"/>
    <w:rsid w:val="00576365"/>
    <w:rsid w:val="005A69E2"/>
    <w:rsid w:val="006B1FFF"/>
    <w:rsid w:val="008369CE"/>
    <w:rsid w:val="00840F5F"/>
    <w:rsid w:val="00843EAF"/>
    <w:rsid w:val="008D1A10"/>
    <w:rsid w:val="00910174"/>
    <w:rsid w:val="00951E20"/>
    <w:rsid w:val="00AD2D22"/>
    <w:rsid w:val="00BD53DA"/>
    <w:rsid w:val="00BE0090"/>
    <w:rsid w:val="00C32635"/>
    <w:rsid w:val="00C82412"/>
    <w:rsid w:val="00D14AD6"/>
    <w:rsid w:val="00D54F9C"/>
    <w:rsid w:val="00D644B5"/>
    <w:rsid w:val="00D96163"/>
    <w:rsid w:val="00DC2602"/>
    <w:rsid w:val="00DD7936"/>
    <w:rsid w:val="00E45B29"/>
    <w:rsid w:val="00E85EFE"/>
    <w:rsid w:val="00F20F8D"/>
    <w:rsid w:val="00F61C2F"/>
    <w:rsid w:val="00F73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5EAE1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8"/>
        <w:szCs w:val="28"/>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85EFE"/>
    <w:rPr>
      <w:rFonts w:asciiTheme="minorHAnsi" w:eastAsiaTheme="minorEastAsia" w:hAnsiTheme="minorHAnsi" w:cstheme="minorBidi"/>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61EE9"/>
    <w:pPr>
      <w:ind w:firstLineChars="200" w:firstLine="420"/>
    </w:pPr>
    <w:rPr>
      <w:rFonts w:asciiTheme="minorHAnsi" w:eastAsiaTheme="minorEastAsia" w:hAnsiTheme="minorHAnsi" w:cstheme="minorBid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277</Words>
  <Characters>1581</Characters>
  <Application>Microsoft Macintosh Word</Application>
  <DocSecurity>0</DocSecurity>
  <Lines>13</Lines>
  <Paragraphs>3</Paragraphs>
  <ScaleCrop>false</ScaleCrop>
  <Company/>
  <LinksUpToDate>false</LinksUpToDate>
  <CharactersWithSpaces>1855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Hang Xu</dc:creator>
  <cp:keywords/>
  <dc:description/>
  <cp:lastModifiedBy>18321719152@163.com</cp:lastModifiedBy>
  <cp:revision>19</cp:revision>
  <dcterms:created xsi:type="dcterms:W3CDTF">2016-09-22T01:36:00Z</dcterms:created>
  <dcterms:modified xsi:type="dcterms:W3CDTF">2017-10-23T07:36:00Z</dcterms:modified>
</cp:coreProperties>
</file>